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C9C60D" w14:textId="678E4A09" w:rsidR="00EA4D8B" w:rsidRPr="0062302F" w:rsidRDefault="00AE19A1" w:rsidP="00F94D41">
      <w:pPr>
        <w:spacing w:line="240" w:lineRule="atLeast"/>
        <w:rPr>
          <w:rFonts w:ascii="Arial" w:hAnsi="Arial" w:cs="Arial"/>
          <w:b/>
        </w:rPr>
      </w:pPr>
      <w:r w:rsidRPr="00AE19A1">
        <w:rPr>
          <w:rFonts w:ascii="Arial" w:hAnsi="Arial" w:cs="Arial"/>
          <w:b/>
          <w:noProof/>
        </w:rPr>
        <w:drawing>
          <wp:anchor distT="0" distB="0" distL="114300" distR="114300" simplePos="0" relativeHeight="251661312" behindDoc="0" locked="0" layoutInCell="1" allowOverlap="1" wp14:anchorId="1D955382" wp14:editId="58BB1854">
            <wp:simplePos x="0" y="0"/>
            <wp:positionH relativeFrom="margin">
              <wp:align>left</wp:align>
            </wp:positionH>
            <wp:positionV relativeFrom="margin">
              <wp:posOffset>-259080</wp:posOffset>
            </wp:positionV>
            <wp:extent cx="1684020" cy="510540"/>
            <wp:effectExtent l="0" t="0" r="0" b="3810"/>
            <wp:wrapSquare wrapText="bothSides"/>
            <wp:docPr id="59452518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52518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75BE" w:rsidRPr="0062302F">
        <w:rPr>
          <w:rFonts w:ascii="Arial" w:hAnsi="Arial" w:cs="Arial"/>
          <w:b/>
        </w:rPr>
        <w:t xml:space="preserve"> </w:t>
      </w:r>
    </w:p>
    <w:p w14:paraId="24112D83" w14:textId="238B33A6" w:rsidR="00AE19A1" w:rsidRDefault="00AE19A1" w:rsidP="00F92CC9">
      <w:pPr>
        <w:spacing w:line="240" w:lineRule="atLeast"/>
        <w:jc w:val="both"/>
        <w:rPr>
          <w:rFonts w:ascii="Arial" w:hAnsi="Arial" w:cs="Arial"/>
          <w:b/>
        </w:rPr>
      </w:pPr>
    </w:p>
    <w:p w14:paraId="6F567E76" w14:textId="4B400129" w:rsidR="000A7768" w:rsidRPr="0062302F" w:rsidRDefault="00895A8F" w:rsidP="00F92CC9">
      <w:pPr>
        <w:spacing w:line="240" w:lineRule="atLeast"/>
        <w:jc w:val="both"/>
        <w:rPr>
          <w:rFonts w:ascii="Arial" w:hAnsi="Arial" w:cs="Arial"/>
          <w:b/>
          <w:color w:val="000000" w:themeColor="text1"/>
        </w:rPr>
      </w:pPr>
      <w:r w:rsidRPr="0062302F">
        <w:rPr>
          <w:rFonts w:ascii="Arial" w:hAnsi="Arial" w:cs="Arial"/>
          <w:b/>
        </w:rPr>
        <w:t>TISKOVÁ ZPRÁVA</w:t>
      </w:r>
      <w:r w:rsidR="007564B0" w:rsidRPr="0062302F">
        <w:rPr>
          <w:rFonts w:ascii="Arial" w:hAnsi="Arial" w:cs="Arial"/>
          <w:b/>
        </w:rPr>
        <w:tab/>
      </w:r>
      <w:r w:rsidR="007564B0" w:rsidRPr="0062302F">
        <w:rPr>
          <w:rFonts w:ascii="Arial" w:hAnsi="Arial" w:cs="Arial"/>
          <w:b/>
        </w:rPr>
        <w:tab/>
      </w:r>
      <w:r w:rsidR="007564B0" w:rsidRPr="0062302F">
        <w:rPr>
          <w:rFonts w:ascii="Arial" w:hAnsi="Arial" w:cs="Arial"/>
          <w:b/>
        </w:rPr>
        <w:tab/>
      </w:r>
      <w:r w:rsidR="007564B0" w:rsidRPr="0062302F">
        <w:rPr>
          <w:rFonts w:ascii="Arial" w:hAnsi="Arial" w:cs="Arial"/>
          <w:b/>
        </w:rPr>
        <w:tab/>
      </w:r>
      <w:r w:rsidR="007564B0" w:rsidRPr="0062302F">
        <w:rPr>
          <w:rFonts w:ascii="Arial" w:hAnsi="Arial" w:cs="Arial"/>
          <w:b/>
        </w:rPr>
        <w:tab/>
      </w:r>
      <w:r w:rsidR="007564B0" w:rsidRPr="0062302F">
        <w:rPr>
          <w:rFonts w:ascii="Arial" w:hAnsi="Arial" w:cs="Arial"/>
          <w:b/>
        </w:rPr>
        <w:tab/>
      </w:r>
      <w:r w:rsidR="007F3481" w:rsidRPr="0062302F">
        <w:rPr>
          <w:rFonts w:ascii="Arial" w:hAnsi="Arial" w:cs="Arial"/>
          <w:b/>
        </w:rPr>
        <w:t xml:space="preserve">    </w:t>
      </w:r>
      <w:r w:rsidR="007F3481" w:rsidRPr="0062302F">
        <w:rPr>
          <w:rFonts w:ascii="Arial" w:hAnsi="Arial" w:cs="Arial"/>
          <w:b/>
        </w:rPr>
        <w:tab/>
      </w:r>
      <w:r w:rsidR="009268D7">
        <w:rPr>
          <w:rFonts w:ascii="Arial" w:hAnsi="Arial" w:cs="Arial"/>
          <w:b/>
        </w:rPr>
        <w:t xml:space="preserve">        </w:t>
      </w:r>
      <w:r w:rsidR="007F154E" w:rsidRPr="0062302F">
        <w:rPr>
          <w:rFonts w:ascii="Arial" w:hAnsi="Arial" w:cs="Arial"/>
          <w:b/>
        </w:rPr>
        <w:t xml:space="preserve"> </w:t>
      </w:r>
      <w:r w:rsidR="0079505F" w:rsidRPr="0062302F">
        <w:rPr>
          <w:rFonts w:ascii="Arial" w:hAnsi="Arial" w:cs="Arial"/>
          <w:b/>
        </w:rPr>
        <w:t xml:space="preserve"> </w:t>
      </w:r>
      <w:r w:rsidR="00F107DF">
        <w:rPr>
          <w:rFonts w:ascii="Arial" w:hAnsi="Arial" w:cs="Arial"/>
          <w:b/>
        </w:rPr>
        <w:t xml:space="preserve">    </w:t>
      </w:r>
      <w:r w:rsidR="00151C4F">
        <w:rPr>
          <w:rFonts w:ascii="Arial" w:hAnsi="Arial" w:cs="Arial"/>
          <w:b/>
        </w:rPr>
        <w:t xml:space="preserve">  </w:t>
      </w:r>
      <w:r w:rsidR="00824415" w:rsidRPr="0062302F">
        <w:rPr>
          <w:rFonts w:ascii="Arial" w:hAnsi="Arial" w:cs="Arial"/>
          <w:b/>
        </w:rPr>
        <w:t xml:space="preserve">  </w:t>
      </w:r>
      <w:r w:rsidR="005A4FE4">
        <w:rPr>
          <w:rFonts w:ascii="Arial" w:hAnsi="Arial" w:cs="Arial"/>
          <w:b/>
        </w:rPr>
        <w:t xml:space="preserve"> </w:t>
      </w:r>
      <w:r w:rsidR="00176306">
        <w:rPr>
          <w:rFonts w:ascii="Arial" w:hAnsi="Arial" w:cs="Arial"/>
          <w:b/>
          <w:color w:val="000000" w:themeColor="text1"/>
        </w:rPr>
        <w:t>2</w:t>
      </w:r>
      <w:r w:rsidR="00F94565">
        <w:rPr>
          <w:rFonts w:ascii="Arial" w:hAnsi="Arial" w:cs="Arial"/>
          <w:b/>
          <w:color w:val="000000" w:themeColor="text1"/>
        </w:rPr>
        <w:t>1</w:t>
      </w:r>
      <w:r w:rsidR="009268D7">
        <w:rPr>
          <w:rFonts w:ascii="Arial" w:hAnsi="Arial" w:cs="Arial"/>
          <w:b/>
          <w:color w:val="000000" w:themeColor="text1"/>
        </w:rPr>
        <w:t xml:space="preserve">. </w:t>
      </w:r>
      <w:r w:rsidR="00176306">
        <w:rPr>
          <w:rFonts w:ascii="Arial" w:hAnsi="Arial" w:cs="Arial"/>
          <w:b/>
          <w:color w:val="000000" w:themeColor="text1"/>
        </w:rPr>
        <w:t>srpna</w:t>
      </w:r>
      <w:r w:rsidR="00957EFC" w:rsidRPr="0062302F">
        <w:rPr>
          <w:rFonts w:ascii="Arial" w:hAnsi="Arial" w:cs="Arial"/>
          <w:b/>
          <w:color w:val="000000" w:themeColor="text1"/>
        </w:rPr>
        <w:t xml:space="preserve"> </w:t>
      </w:r>
      <w:r w:rsidR="00D4506E">
        <w:rPr>
          <w:rFonts w:ascii="Arial" w:hAnsi="Arial" w:cs="Arial"/>
          <w:b/>
          <w:color w:val="000000" w:themeColor="text1"/>
        </w:rPr>
        <w:t>202</w:t>
      </w:r>
      <w:r w:rsidR="00F107DF">
        <w:rPr>
          <w:rFonts w:ascii="Arial" w:hAnsi="Arial" w:cs="Arial"/>
          <w:b/>
          <w:color w:val="000000" w:themeColor="text1"/>
        </w:rPr>
        <w:t>5</w:t>
      </w:r>
    </w:p>
    <w:p w14:paraId="643E6795" w14:textId="17764949" w:rsidR="005845C9" w:rsidRPr="0062302F" w:rsidRDefault="005845C9" w:rsidP="00F92CC9">
      <w:pPr>
        <w:pBdr>
          <w:top w:val="single" w:sz="12" w:space="1" w:color="auto"/>
        </w:pBdr>
        <w:spacing w:line="240" w:lineRule="atLeast"/>
        <w:rPr>
          <w:rFonts w:ascii="Arial" w:hAnsi="Arial" w:cs="Arial"/>
        </w:rPr>
      </w:pPr>
    </w:p>
    <w:p w14:paraId="518365A9" w14:textId="08EDEB10" w:rsidR="00D741F2" w:rsidRDefault="00CF2D70" w:rsidP="003F38DF">
      <w:pPr>
        <w:spacing w:line="320" w:lineRule="atLeast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 minulém roce se</w:t>
      </w:r>
      <w:r w:rsidR="00672604">
        <w:rPr>
          <w:rFonts w:ascii="Arial" w:hAnsi="Arial" w:cs="Arial"/>
          <w:b/>
          <w:sz w:val="28"/>
          <w:szCs w:val="28"/>
        </w:rPr>
        <w:t xml:space="preserve"> v ČR</w:t>
      </w:r>
      <w:r>
        <w:rPr>
          <w:rFonts w:ascii="Arial" w:hAnsi="Arial" w:cs="Arial"/>
          <w:b/>
          <w:sz w:val="28"/>
          <w:szCs w:val="28"/>
        </w:rPr>
        <w:t xml:space="preserve"> prodalo </w:t>
      </w:r>
      <w:r w:rsidR="00672604">
        <w:rPr>
          <w:rFonts w:ascii="Arial" w:hAnsi="Arial" w:cs="Arial"/>
          <w:b/>
          <w:sz w:val="28"/>
          <w:szCs w:val="28"/>
        </w:rPr>
        <w:t xml:space="preserve">přes </w:t>
      </w:r>
      <w:r>
        <w:rPr>
          <w:rFonts w:ascii="Arial" w:hAnsi="Arial" w:cs="Arial"/>
          <w:b/>
          <w:sz w:val="28"/>
          <w:szCs w:val="28"/>
        </w:rPr>
        <w:t xml:space="preserve">20 000 kusů tepelných čerpadel: </w:t>
      </w:r>
    </w:p>
    <w:p w14:paraId="0F5AA6F5" w14:textId="2C405244" w:rsidR="00CF2D70" w:rsidRDefault="0065691F" w:rsidP="003F38DF">
      <w:pPr>
        <w:spacing w:line="320" w:lineRule="atLeast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</w:t>
      </w:r>
      <w:r w:rsidR="00714BA1">
        <w:rPr>
          <w:rFonts w:ascii="Arial" w:hAnsi="Arial" w:cs="Arial"/>
          <w:b/>
          <w:sz w:val="28"/>
          <w:szCs w:val="28"/>
        </w:rPr>
        <w:t xml:space="preserve">íce </w:t>
      </w:r>
      <w:r>
        <w:rPr>
          <w:rFonts w:ascii="Arial" w:hAnsi="Arial" w:cs="Arial"/>
          <w:b/>
          <w:sz w:val="28"/>
          <w:szCs w:val="28"/>
        </w:rPr>
        <w:t>než 11</w:t>
      </w:r>
      <w:r w:rsidR="00243470">
        <w:rPr>
          <w:rFonts w:ascii="Arial" w:hAnsi="Arial" w:cs="Arial"/>
          <w:b/>
          <w:sz w:val="28"/>
          <w:szCs w:val="28"/>
        </w:rPr>
        <w:t>% podíl patřil znač</w:t>
      </w:r>
      <w:r w:rsidR="00176306">
        <w:rPr>
          <w:rFonts w:ascii="Arial" w:hAnsi="Arial" w:cs="Arial"/>
          <w:b/>
          <w:sz w:val="28"/>
          <w:szCs w:val="28"/>
        </w:rPr>
        <w:t>ce</w:t>
      </w:r>
      <w:r w:rsidR="00243470">
        <w:rPr>
          <w:rFonts w:ascii="Arial" w:hAnsi="Arial" w:cs="Arial"/>
          <w:b/>
          <w:sz w:val="28"/>
          <w:szCs w:val="28"/>
        </w:rPr>
        <w:t xml:space="preserve"> NIBE</w:t>
      </w:r>
    </w:p>
    <w:p w14:paraId="0F477B0E" w14:textId="6A8093D5" w:rsidR="0003314F" w:rsidRDefault="0003314F" w:rsidP="008A6902">
      <w:pPr>
        <w:spacing w:line="320" w:lineRule="atLeast"/>
        <w:rPr>
          <w:rFonts w:ascii="Arial" w:hAnsi="Arial" w:cs="Arial"/>
          <w:b/>
          <w:sz w:val="28"/>
          <w:szCs w:val="28"/>
        </w:rPr>
      </w:pPr>
    </w:p>
    <w:p w14:paraId="2CECA726" w14:textId="68D58895" w:rsidR="0003314F" w:rsidRPr="008320E4" w:rsidRDefault="00F1592C" w:rsidP="00CE4333">
      <w:pPr>
        <w:spacing w:line="320" w:lineRule="atLeast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V minulém roce se prodalo 20 000 kusů tepelných čerpadel. </w:t>
      </w:r>
      <w:r w:rsidR="00F83626">
        <w:rPr>
          <w:rFonts w:ascii="Arial" w:hAnsi="Arial" w:cs="Arial"/>
          <w:b/>
          <w:sz w:val="22"/>
        </w:rPr>
        <w:t>Podle analýzy</w:t>
      </w:r>
      <w:r w:rsidR="00B438DC">
        <w:rPr>
          <w:rStyle w:val="Znakapoznpodarou"/>
          <w:rFonts w:ascii="Arial" w:hAnsi="Arial" w:cs="Arial"/>
          <w:b/>
          <w:sz w:val="22"/>
        </w:rPr>
        <w:footnoteReference w:id="2"/>
      </w:r>
      <w:r w:rsidR="00F83626">
        <w:rPr>
          <w:rFonts w:ascii="Arial" w:hAnsi="Arial" w:cs="Arial"/>
          <w:b/>
          <w:sz w:val="22"/>
        </w:rPr>
        <w:t xml:space="preserve"> Asociace pro využití tepelných čerpadel </w:t>
      </w:r>
      <w:r>
        <w:rPr>
          <w:rFonts w:ascii="Arial" w:hAnsi="Arial" w:cs="Arial"/>
          <w:b/>
          <w:sz w:val="22"/>
        </w:rPr>
        <w:t xml:space="preserve">tak sice došlo k výraznému </w:t>
      </w:r>
      <w:r w:rsidR="00CF2D70">
        <w:rPr>
          <w:rFonts w:ascii="Arial" w:hAnsi="Arial" w:cs="Arial"/>
          <w:b/>
          <w:sz w:val="22"/>
        </w:rPr>
        <w:t>snížení poptávky</w:t>
      </w:r>
      <w:r>
        <w:rPr>
          <w:rFonts w:ascii="Arial" w:hAnsi="Arial" w:cs="Arial"/>
          <w:b/>
          <w:sz w:val="22"/>
        </w:rPr>
        <w:t xml:space="preserve"> oproti roku 2023</w:t>
      </w:r>
      <w:r w:rsidR="00AE77EF">
        <w:rPr>
          <w:rFonts w:ascii="Arial" w:hAnsi="Arial" w:cs="Arial"/>
          <w:b/>
          <w:sz w:val="22"/>
        </w:rPr>
        <w:t xml:space="preserve"> (a zcela nadstandardnímu roku 2022)</w:t>
      </w:r>
      <w:r>
        <w:rPr>
          <w:rFonts w:ascii="Arial" w:hAnsi="Arial" w:cs="Arial"/>
          <w:b/>
          <w:sz w:val="22"/>
        </w:rPr>
        <w:t xml:space="preserve">, prodeje se tím ale vrátily na běžnou úroveň. </w:t>
      </w:r>
      <w:r w:rsidR="00CF2D70">
        <w:rPr>
          <w:rFonts w:ascii="Arial" w:hAnsi="Arial" w:cs="Arial"/>
          <w:b/>
          <w:sz w:val="22"/>
        </w:rPr>
        <w:t>1</w:t>
      </w:r>
      <w:r w:rsidR="00A012FD">
        <w:rPr>
          <w:rFonts w:ascii="Arial" w:hAnsi="Arial" w:cs="Arial"/>
          <w:b/>
          <w:sz w:val="22"/>
        </w:rPr>
        <w:t>1,6</w:t>
      </w:r>
      <w:r w:rsidR="00CF2D70">
        <w:rPr>
          <w:rFonts w:ascii="Arial" w:hAnsi="Arial" w:cs="Arial"/>
          <w:b/>
          <w:sz w:val="22"/>
        </w:rPr>
        <w:t>%</w:t>
      </w:r>
      <w:r w:rsidR="00AE77EF">
        <w:rPr>
          <w:rFonts w:ascii="Arial" w:hAnsi="Arial" w:cs="Arial"/>
          <w:b/>
          <w:sz w:val="22"/>
        </w:rPr>
        <w:t> </w:t>
      </w:r>
      <w:r w:rsidR="00CF2D70">
        <w:rPr>
          <w:rFonts w:ascii="Arial" w:hAnsi="Arial" w:cs="Arial"/>
          <w:b/>
          <w:sz w:val="22"/>
        </w:rPr>
        <w:t>podíl z těchto prodejů (</w:t>
      </w:r>
      <w:r w:rsidR="003F587C">
        <w:rPr>
          <w:rFonts w:ascii="Arial" w:hAnsi="Arial" w:cs="Arial"/>
          <w:b/>
          <w:sz w:val="22"/>
        </w:rPr>
        <w:t>konkrétně</w:t>
      </w:r>
      <w:r w:rsidR="00CF2D70">
        <w:rPr>
          <w:rFonts w:ascii="Arial" w:hAnsi="Arial" w:cs="Arial"/>
          <w:b/>
          <w:sz w:val="22"/>
        </w:rPr>
        <w:t xml:space="preserve"> 2 </w:t>
      </w:r>
      <w:r w:rsidR="003F587C">
        <w:rPr>
          <w:rFonts w:ascii="Arial" w:hAnsi="Arial" w:cs="Arial"/>
          <w:b/>
          <w:sz w:val="22"/>
        </w:rPr>
        <w:t>31</w:t>
      </w:r>
      <w:r w:rsidR="00CF2D70">
        <w:rPr>
          <w:rFonts w:ascii="Arial" w:hAnsi="Arial" w:cs="Arial"/>
          <w:b/>
          <w:sz w:val="22"/>
        </w:rPr>
        <w:t xml:space="preserve">6 kusů) patřil </w:t>
      </w:r>
      <w:r w:rsidR="00CE4333">
        <w:rPr>
          <w:rFonts w:ascii="Arial" w:hAnsi="Arial" w:cs="Arial"/>
          <w:b/>
          <w:sz w:val="22"/>
        </w:rPr>
        <w:t>společnosti DZ Dražice, kter</w:t>
      </w:r>
      <w:r w:rsidR="0008026E">
        <w:rPr>
          <w:rFonts w:ascii="Arial" w:hAnsi="Arial" w:cs="Arial"/>
          <w:b/>
          <w:sz w:val="22"/>
        </w:rPr>
        <w:t>á</w:t>
      </w:r>
      <w:r w:rsidR="00CE4333">
        <w:rPr>
          <w:rFonts w:ascii="Arial" w:hAnsi="Arial" w:cs="Arial"/>
          <w:b/>
          <w:sz w:val="22"/>
        </w:rPr>
        <w:t xml:space="preserve"> je výhradním dovozcem švédských tepelných čerpadel </w:t>
      </w:r>
      <w:r w:rsidR="0057727A">
        <w:rPr>
          <w:rFonts w:ascii="Arial" w:hAnsi="Arial" w:cs="Arial"/>
          <w:b/>
          <w:sz w:val="22"/>
        </w:rPr>
        <w:t>značky NIBE</w:t>
      </w:r>
      <w:r w:rsidR="00CF2D70">
        <w:rPr>
          <w:rFonts w:ascii="Arial" w:hAnsi="Arial" w:cs="Arial"/>
          <w:b/>
          <w:sz w:val="22"/>
        </w:rPr>
        <w:t>.</w:t>
      </w:r>
      <w:r w:rsidR="00CE4333">
        <w:rPr>
          <w:rFonts w:ascii="Arial" w:hAnsi="Arial" w:cs="Arial"/>
          <w:b/>
          <w:sz w:val="22"/>
        </w:rPr>
        <w:t xml:space="preserve"> </w:t>
      </w:r>
      <w:r w:rsidR="004C617A">
        <w:rPr>
          <w:rFonts w:ascii="Arial" w:hAnsi="Arial" w:cs="Arial"/>
          <w:b/>
          <w:sz w:val="22"/>
        </w:rPr>
        <w:t>Značka NIBE</w:t>
      </w:r>
      <w:r w:rsidR="004057F1">
        <w:rPr>
          <w:rFonts w:ascii="Arial" w:hAnsi="Arial" w:cs="Arial"/>
          <w:b/>
          <w:sz w:val="22"/>
        </w:rPr>
        <w:t xml:space="preserve"> zaznamenala n</w:t>
      </w:r>
      <w:r w:rsidR="001D1541">
        <w:rPr>
          <w:rFonts w:ascii="Arial" w:hAnsi="Arial" w:cs="Arial"/>
          <w:b/>
          <w:sz w:val="22"/>
        </w:rPr>
        <w:t>ejvětší</w:t>
      </w:r>
      <w:r w:rsidR="00F56FE2">
        <w:rPr>
          <w:rFonts w:ascii="Arial" w:hAnsi="Arial" w:cs="Arial"/>
          <w:b/>
          <w:sz w:val="22"/>
        </w:rPr>
        <w:t xml:space="preserve">, více než 80% </w:t>
      </w:r>
      <w:r w:rsidR="001D1541">
        <w:rPr>
          <w:rFonts w:ascii="Arial" w:hAnsi="Arial" w:cs="Arial"/>
          <w:b/>
          <w:sz w:val="22"/>
        </w:rPr>
        <w:t>zájem</w:t>
      </w:r>
      <w:r w:rsidR="0008026E">
        <w:rPr>
          <w:rFonts w:ascii="Arial" w:hAnsi="Arial" w:cs="Arial"/>
          <w:b/>
          <w:sz w:val="22"/>
        </w:rPr>
        <w:t>,</w:t>
      </w:r>
      <w:r w:rsidR="001D1541">
        <w:rPr>
          <w:rFonts w:ascii="Arial" w:hAnsi="Arial" w:cs="Arial"/>
          <w:b/>
          <w:sz w:val="22"/>
        </w:rPr>
        <w:t xml:space="preserve"> o modely systému vzduch-voda</w:t>
      </w:r>
      <w:r w:rsidR="00AE77EF">
        <w:rPr>
          <w:rFonts w:ascii="Arial" w:hAnsi="Arial" w:cs="Arial"/>
          <w:b/>
          <w:sz w:val="22"/>
        </w:rPr>
        <w:t xml:space="preserve">, </w:t>
      </w:r>
      <w:r w:rsidR="00123A8F">
        <w:rPr>
          <w:rFonts w:ascii="Arial" w:hAnsi="Arial" w:cs="Arial"/>
          <w:b/>
          <w:sz w:val="22"/>
        </w:rPr>
        <w:t>následoval systém země-voda</w:t>
      </w:r>
      <w:r w:rsidR="001B17D4">
        <w:rPr>
          <w:rFonts w:ascii="Arial" w:hAnsi="Arial" w:cs="Arial"/>
          <w:b/>
          <w:sz w:val="22"/>
        </w:rPr>
        <w:t xml:space="preserve"> </w:t>
      </w:r>
      <w:r w:rsidR="00FD1B3C">
        <w:rPr>
          <w:rFonts w:ascii="Arial" w:hAnsi="Arial" w:cs="Arial"/>
          <w:b/>
          <w:sz w:val="22"/>
        </w:rPr>
        <w:t>s 15% podílem</w:t>
      </w:r>
      <w:r w:rsidR="00644FBA">
        <w:rPr>
          <w:rFonts w:ascii="Arial" w:hAnsi="Arial" w:cs="Arial"/>
          <w:b/>
          <w:sz w:val="22"/>
        </w:rPr>
        <w:t xml:space="preserve"> na trhu</w:t>
      </w:r>
      <w:r w:rsidR="00FD1B3C">
        <w:rPr>
          <w:rFonts w:ascii="Arial" w:hAnsi="Arial" w:cs="Arial"/>
          <w:b/>
          <w:sz w:val="22"/>
        </w:rPr>
        <w:t xml:space="preserve"> a</w:t>
      </w:r>
      <w:r w:rsidR="004057F1">
        <w:rPr>
          <w:rFonts w:ascii="Arial" w:hAnsi="Arial" w:cs="Arial"/>
          <w:b/>
          <w:sz w:val="22"/>
        </w:rPr>
        <w:t> </w:t>
      </w:r>
      <w:r w:rsidR="00FD1B3C">
        <w:rPr>
          <w:rFonts w:ascii="Arial" w:hAnsi="Arial" w:cs="Arial"/>
          <w:b/>
          <w:sz w:val="22"/>
        </w:rPr>
        <w:t xml:space="preserve">ventilační </w:t>
      </w:r>
      <w:r w:rsidR="00B97523">
        <w:rPr>
          <w:rFonts w:ascii="Arial" w:hAnsi="Arial" w:cs="Arial"/>
          <w:b/>
          <w:sz w:val="22"/>
        </w:rPr>
        <w:t>tepelná čerpadla (</w:t>
      </w:r>
      <w:r w:rsidR="00831079">
        <w:rPr>
          <w:rFonts w:ascii="Arial" w:hAnsi="Arial" w:cs="Arial"/>
          <w:b/>
          <w:sz w:val="22"/>
        </w:rPr>
        <w:t>=</w:t>
      </w:r>
      <w:r w:rsidR="00B97523">
        <w:rPr>
          <w:rFonts w:ascii="Arial" w:hAnsi="Arial" w:cs="Arial"/>
          <w:b/>
          <w:sz w:val="22"/>
        </w:rPr>
        <w:t xml:space="preserve"> vnitřní tepelná čerpadla s aktivní rekuperací)</w:t>
      </w:r>
      <w:r w:rsidR="008B2F7E">
        <w:rPr>
          <w:rFonts w:ascii="Arial" w:hAnsi="Arial" w:cs="Arial"/>
          <w:b/>
          <w:sz w:val="22"/>
        </w:rPr>
        <w:t>.</w:t>
      </w:r>
      <w:r w:rsidR="00E75654">
        <w:rPr>
          <w:rFonts w:ascii="Arial" w:hAnsi="Arial" w:cs="Arial"/>
          <w:b/>
          <w:sz w:val="22"/>
        </w:rPr>
        <w:t xml:space="preserve"> V letošním roce firma </w:t>
      </w:r>
      <w:r w:rsidR="001E4002">
        <w:rPr>
          <w:rFonts w:ascii="Arial" w:hAnsi="Arial" w:cs="Arial"/>
          <w:b/>
          <w:sz w:val="22"/>
        </w:rPr>
        <w:t>rozšířila své portfolio o</w:t>
      </w:r>
      <w:r w:rsidR="00841226">
        <w:rPr>
          <w:rFonts w:ascii="Arial" w:hAnsi="Arial" w:cs="Arial"/>
          <w:b/>
          <w:sz w:val="22"/>
        </w:rPr>
        <w:t xml:space="preserve"> několik nových modelů</w:t>
      </w:r>
      <w:r w:rsidR="00816AD6">
        <w:rPr>
          <w:rFonts w:ascii="Arial" w:hAnsi="Arial" w:cs="Arial"/>
          <w:b/>
          <w:sz w:val="22"/>
        </w:rPr>
        <w:t xml:space="preserve"> určených pro různé typy nemovitostí</w:t>
      </w:r>
      <w:r w:rsidR="00B3136E">
        <w:rPr>
          <w:rFonts w:ascii="Arial" w:hAnsi="Arial" w:cs="Arial"/>
          <w:b/>
          <w:sz w:val="22"/>
        </w:rPr>
        <w:t xml:space="preserve">: </w:t>
      </w:r>
      <w:r w:rsidR="00B465E9">
        <w:rPr>
          <w:rFonts w:ascii="Arial" w:hAnsi="Arial" w:cs="Arial"/>
          <w:b/>
          <w:sz w:val="22"/>
        </w:rPr>
        <w:t>v</w:t>
      </w:r>
      <w:r w:rsidR="00B465E9" w:rsidRPr="003A2886">
        <w:rPr>
          <w:rFonts w:ascii="Arial" w:hAnsi="Arial" w:cs="Arial"/>
          <w:b/>
          <w:sz w:val="22"/>
        </w:rPr>
        <w:t>nitřní tepelné čerpadlo</w:t>
      </w:r>
      <w:r w:rsidR="00B465E9">
        <w:rPr>
          <w:rFonts w:ascii="Arial" w:hAnsi="Arial" w:cs="Arial"/>
          <w:b/>
          <w:sz w:val="22"/>
        </w:rPr>
        <w:t xml:space="preserve"> </w:t>
      </w:r>
      <w:r w:rsidR="00B465E9" w:rsidRPr="003A2886">
        <w:rPr>
          <w:rFonts w:ascii="Arial" w:hAnsi="Arial" w:cs="Arial"/>
          <w:b/>
          <w:sz w:val="22"/>
        </w:rPr>
        <w:t>s aktivní rekuperací S735</w:t>
      </w:r>
      <w:r w:rsidR="00B465E9">
        <w:rPr>
          <w:rFonts w:ascii="Arial" w:hAnsi="Arial" w:cs="Arial"/>
          <w:b/>
          <w:sz w:val="22"/>
        </w:rPr>
        <w:t>C</w:t>
      </w:r>
      <w:r w:rsidR="007267C7">
        <w:rPr>
          <w:rFonts w:ascii="Arial" w:hAnsi="Arial" w:cs="Arial"/>
          <w:b/>
          <w:sz w:val="22"/>
        </w:rPr>
        <w:t xml:space="preserve"> a</w:t>
      </w:r>
      <w:r w:rsidR="00A2394E">
        <w:rPr>
          <w:rFonts w:ascii="Arial" w:hAnsi="Arial" w:cs="Arial"/>
          <w:b/>
          <w:sz w:val="22"/>
        </w:rPr>
        <w:t xml:space="preserve"> </w:t>
      </w:r>
      <w:r w:rsidR="00C477A2">
        <w:rPr>
          <w:rFonts w:ascii="Arial" w:hAnsi="Arial" w:cs="Arial"/>
          <w:b/>
          <w:sz w:val="22"/>
        </w:rPr>
        <w:t>dvě vyšší výkonové varianty tepelného čerpadla systému vzduch-voda S2125 16</w:t>
      </w:r>
      <w:r w:rsidR="001E4002">
        <w:rPr>
          <w:rFonts w:ascii="Arial" w:hAnsi="Arial" w:cs="Arial"/>
          <w:b/>
          <w:sz w:val="22"/>
        </w:rPr>
        <w:t xml:space="preserve"> a 20.</w:t>
      </w:r>
      <w:r w:rsidR="00E90673">
        <w:rPr>
          <w:rFonts w:ascii="Arial" w:hAnsi="Arial" w:cs="Arial"/>
          <w:b/>
          <w:sz w:val="22"/>
        </w:rPr>
        <w:t xml:space="preserve"> </w:t>
      </w:r>
      <w:r w:rsidR="00A16DEA">
        <w:rPr>
          <w:rFonts w:ascii="Arial" w:hAnsi="Arial" w:cs="Arial"/>
          <w:b/>
          <w:sz w:val="22"/>
        </w:rPr>
        <w:t>První model</w:t>
      </w:r>
      <w:r w:rsidR="00A70EF9">
        <w:rPr>
          <w:rFonts w:ascii="Arial" w:hAnsi="Arial" w:cs="Arial"/>
          <w:b/>
          <w:sz w:val="22"/>
        </w:rPr>
        <w:t xml:space="preserve"> s integrovanou možností chlazení </w:t>
      </w:r>
      <w:r w:rsidR="00C05EDB">
        <w:rPr>
          <w:rFonts w:ascii="Arial" w:hAnsi="Arial" w:cs="Arial"/>
          <w:b/>
          <w:sz w:val="22"/>
        </w:rPr>
        <w:t>je určený především pro novostavby a</w:t>
      </w:r>
      <w:r w:rsidR="00644FBA">
        <w:rPr>
          <w:rFonts w:ascii="Arial" w:hAnsi="Arial" w:cs="Arial"/>
          <w:b/>
          <w:sz w:val="22"/>
        </w:rPr>
        <w:t> </w:t>
      </w:r>
      <w:r w:rsidR="00C05EDB">
        <w:rPr>
          <w:rFonts w:ascii="Arial" w:hAnsi="Arial" w:cs="Arial"/>
          <w:b/>
          <w:sz w:val="22"/>
        </w:rPr>
        <w:t>ener</w:t>
      </w:r>
      <w:r w:rsidR="00F34F3B">
        <w:rPr>
          <w:rFonts w:ascii="Arial" w:hAnsi="Arial" w:cs="Arial"/>
          <w:b/>
          <w:sz w:val="22"/>
        </w:rPr>
        <w:t>geticky efektivní domy</w:t>
      </w:r>
      <w:r w:rsidR="00434AB5">
        <w:rPr>
          <w:rFonts w:ascii="Arial" w:hAnsi="Arial" w:cs="Arial"/>
          <w:b/>
          <w:sz w:val="22"/>
        </w:rPr>
        <w:t xml:space="preserve"> s tepelnou ztrátou do 6,5 kW</w:t>
      </w:r>
      <w:r w:rsidR="0037747F">
        <w:rPr>
          <w:rFonts w:ascii="Arial" w:hAnsi="Arial" w:cs="Arial"/>
          <w:b/>
          <w:sz w:val="22"/>
        </w:rPr>
        <w:t xml:space="preserve">, </w:t>
      </w:r>
      <w:r w:rsidR="007A0785">
        <w:rPr>
          <w:rFonts w:ascii="Arial" w:hAnsi="Arial" w:cs="Arial"/>
          <w:b/>
          <w:sz w:val="22"/>
        </w:rPr>
        <w:t xml:space="preserve">druhý </w:t>
      </w:r>
      <w:r w:rsidR="00CB46B6">
        <w:rPr>
          <w:rFonts w:ascii="Arial" w:hAnsi="Arial" w:cs="Arial"/>
          <w:b/>
          <w:sz w:val="22"/>
        </w:rPr>
        <w:t xml:space="preserve">i pro </w:t>
      </w:r>
      <w:r w:rsidR="00F47BD8">
        <w:rPr>
          <w:rFonts w:ascii="Arial" w:hAnsi="Arial" w:cs="Arial"/>
          <w:b/>
          <w:sz w:val="22"/>
        </w:rPr>
        <w:t xml:space="preserve">rekonstrukce </w:t>
      </w:r>
      <w:r w:rsidR="00D631C3">
        <w:rPr>
          <w:rFonts w:ascii="Arial" w:hAnsi="Arial" w:cs="Arial"/>
          <w:b/>
          <w:sz w:val="22"/>
        </w:rPr>
        <w:t xml:space="preserve">a domy s většími tepelnými ztrátami.  </w:t>
      </w:r>
      <w:r w:rsidR="00A16DEA">
        <w:rPr>
          <w:rFonts w:ascii="Arial" w:hAnsi="Arial" w:cs="Arial"/>
          <w:b/>
          <w:sz w:val="22"/>
        </w:rPr>
        <w:t xml:space="preserve"> </w:t>
      </w:r>
      <w:r w:rsidR="001E4002">
        <w:rPr>
          <w:rFonts w:ascii="Arial" w:hAnsi="Arial" w:cs="Arial"/>
          <w:b/>
          <w:sz w:val="22"/>
        </w:rPr>
        <w:t xml:space="preserve"> </w:t>
      </w:r>
      <w:r w:rsidR="007267C7">
        <w:rPr>
          <w:rFonts w:ascii="Arial" w:hAnsi="Arial" w:cs="Arial"/>
          <w:b/>
          <w:sz w:val="22"/>
        </w:rPr>
        <w:t xml:space="preserve"> </w:t>
      </w:r>
    </w:p>
    <w:p w14:paraId="1DD2104F" w14:textId="10A012CD" w:rsidR="0003314F" w:rsidRDefault="0003314F" w:rsidP="00906A57">
      <w:pPr>
        <w:spacing w:line="320" w:lineRule="atLeast"/>
        <w:rPr>
          <w:rFonts w:ascii="Arial" w:hAnsi="Arial" w:cs="Arial"/>
          <w:b/>
          <w:sz w:val="28"/>
          <w:szCs w:val="28"/>
        </w:rPr>
      </w:pPr>
    </w:p>
    <w:p w14:paraId="0C5B1CBC" w14:textId="78B7827C" w:rsidR="00B0636B" w:rsidRDefault="003E00B7" w:rsidP="00EE4308">
      <w:pPr>
        <w:spacing w:line="320" w:lineRule="atLeast"/>
        <w:jc w:val="both"/>
        <w:rPr>
          <w:rFonts w:ascii="Arial" w:hAnsi="Arial" w:cs="Arial"/>
          <w:i/>
          <w:sz w:val="22"/>
          <w:szCs w:val="22"/>
        </w:rPr>
      </w:pPr>
      <w:r w:rsidRPr="003E00B7">
        <w:rPr>
          <w:rFonts w:ascii="Arial" w:hAnsi="Arial" w:cs="Arial"/>
          <w:iCs/>
          <w:sz w:val="22"/>
          <w:szCs w:val="22"/>
        </w:rPr>
        <w:t xml:space="preserve">Loňský rok byl </w:t>
      </w:r>
      <w:r w:rsidR="00C70E9A">
        <w:rPr>
          <w:rFonts w:ascii="Arial" w:hAnsi="Arial" w:cs="Arial"/>
          <w:iCs/>
          <w:sz w:val="22"/>
          <w:szCs w:val="22"/>
        </w:rPr>
        <w:t xml:space="preserve">podle AVTČ </w:t>
      </w:r>
      <w:r w:rsidRPr="003E00B7">
        <w:rPr>
          <w:rFonts w:ascii="Arial" w:hAnsi="Arial" w:cs="Arial"/>
          <w:iCs/>
          <w:sz w:val="22"/>
          <w:szCs w:val="22"/>
        </w:rPr>
        <w:t xml:space="preserve">z hlediska poptávky po udržitelných zdrojích tepla poměrně komplikovaný, což bylo dáno nejistotou spojenou s obnovením poplatků POZE, zrušením </w:t>
      </w:r>
      <w:proofErr w:type="spellStart"/>
      <w:r w:rsidRPr="003E00B7">
        <w:rPr>
          <w:rFonts w:ascii="Arial" w:hAnsi="Arial" w:cs="Arial"/>
          <w:iCs/>
          <w:sz w:val="22"/>
          <w:szCs w:val="22"/>
        </w:rPr>
        <w:t>zastropování</w:t>
      </w:r>
      <w:proofErr w:type="spellEnd"/>
      <w:r w:rsidRPr="003E00B7">
        <w:rPr>
          <w:rFonts w:ascii="Arial" w:hAnsi="Arial" w:cs="Arial"/>
          <w:iCs/>
          <w:sz w:val="22"/>
          <w:szCs w:val="22"/>
        </w:rPr>
        <w:t xml:space="preserve"> energií a navýšením sazby D57d. Aktuální vývoj však naznačuje stabilizaci trhu, návrat na běžnou poptávko</w:t>
      </w:r>
      <w:r w:rsidR="00966F9B">
        <w:rPr>
          <w:rFonts w:ascii="Arial" w:hAnsi="Arial" w:cs="Arial"/>
          <w:iCs/>
          <w:sz w:val="22"/>
          <w:szCs w:val="22"/>
        </w:rPr>
        <w:t>vo</w:t>
      </w:r>
      <w:r w:rsidRPr="003E00B7">
        <w:rPr>
          <w:rFonts w:ascii="Arial" w:hAnsi="Arial" w:cs="Arial"/>
          <w:iCs/>
          <w:sz w:val="22"/>
          <w:szCs w:val="22"/>
        </w:rPr>
        <w:t>u úroveň a opětovný růst prodej</w:t>
      </w:r>
      <w:r w:rsidR="00B438DC">
        <w:rPr>
          <w:rFonts w:ascii="Arial" w:hAnsi="Arial" w:cs="Arial"/>
          <w:iCs/>
          <w:sz w:val="22"/>
          <w:szCs w:val="22"/>
        </w:rPr>
        <w:t>ů</w:t>
      </w:r>
      <w:r w:rsidRPr="003E00B7">
        <w:rPr>
          <w:rFonts w:ascii="Arial" w:hAnsi="Arial" w:cs="Arial"/>
          <w:iCs/>
          <w:sz w:val="22"/>
          <w:szCs w:val="22"/>
        </w:rPr>
        <w:t>.</w:t>
      </w:r>
      <w:r w:rsidR="00467A7D">
        <w:rPr>
          <w:rFonts w:ascii="Arial" w:hAnsi="Arial" w:cs="Arial"/>
          <w:iCs/>
          <w:sz w:val="22"/>
          <w:szCs w:val="22"/>
        </w:rPr>
        <w:t xml:space="preserve"> </w:t>
      </w:r>
      <w:r w:rsidR="00B0636B" w:rsidRPr="00B0636B">
        <w:rPr>
          <w:rFonts w:ascii="Arial" w:hAnsi="Arial" w:cs="Arial"/>
          <w:iCs/>
          <w:sz w:val="22"/>
          <w:szCs w:val="22"/>
        </w:rPr>
        <w:t xml:space="preserve">NIBE se tomu snaží vyjít vstříc i </w:t>
      </w:r>
      <w:r w:rsidR="008239CE">
        <w:rPr>
          <w:rFonts w:ascii="Arial" w:hAnsi="Arial" w:cs="Arial"/>
          <w:iCs/>
          <w:sz w:val="22"/>
          <w:szCs w:val="22"/>
        </w:rPr>
        <w:t xml:space="preserve">inovovanými </w:t>
      </w:r>
      <w:r w:rsidR="00B31A57">
        <w:rPr>
          <w:rFonts w:ascii="Arial" w:hAnsi="Arial" w:cs="Arial"/>
          <w:iCs/>
          <w:sz w:val="22"/>
          <w:szCs w:val="22"/>
        </w:rPr>
        <w:t>výrobky</w:t>
      </w:r>
      <w:r w:rsidR="00B0636B" w:rsidRPr="00B0636B">
        <w:rPr>
          <w:rFonts w:ascii="Arial" w:hAnsi="Arial" w:cs="Arial"/>
          <w:iCs/>
          <w:sz w:val="22"/>
          <w:szCs w:val="22"/>
        </w:rPr>
        <w:t>, reagujícími na potřeby trhu a jednotlivých zákazníků.</w:t>
      </w:r>
      <w:r w:rsidR="00B0636B">
        <w:rPr>
          <w:rFonts w:ascii="Arial" w:hAnsi="Arial" w:cs="Arial"/>
          <w:i/>
          <w:sz w:val="22"/>
          <w:szCs w:val="22"/>
        </w:rPr>
        <w:t xml:space="preserve"> </w:t>
      </w:r>
    </w:p>
    <w:p w14:paraId="637831F0" w14:textId="77777777" w:rsidR="00B0636B" w:rsidRDefault="00B0636B" w:rsidP="00EE4308">
      <w:pPr>
        <w:spacing w:line="320" w:lineRule="atLeast"/>
        <w:jc w:val="both"/>
        <w:rPr>
          <w:rFonts w:ascii="Arial" w:hAnsi="Arial" w:cs="Arial"/>
          <w:i/>
          <w:sz w:val="22"/>
          <w:szCs w:val="22"/>
        </w:rPr>
      </w:pPr>
    </w:p>
    <w:p w14:paraId="52C2D885" w14:textId="273AF637" w:rsidR="00467A7D" w:rsidRPr="00AF6639" w:rsidRDefault="006D7517" w:rsidP="00EE4308">
      <w:pPr>
        <w:spacing w:line="320" w:lineRule="atLeast"/>
        <w:jc w:val="both"/>
        <w:rPr>
          <w:rFonts w:ascii="Arial" w:hAnsi="Arial" w:cs="Arial"/>
          <w:i/>
          <w:sz w:val="22"/>
          <w:szCs w:val="22"/>
        </w:rPr>
      </w:pPr>
      <w:r w:rsidRPr="00707FDA">
        <w:rPr>
          <w:rFonts w:ascii="Arial" w:hAnsi="Arial" w:cs="Arial"/>
          <w:i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07CF463F" wp14:editId="584C3C89">
            <wp:simplePos x="0" y="0"/>
            <wp:positionH relativeFrom="margin">
              <wp:posOffset>4053840</wp:posOffset>
            </wp:positionH>
            <wp:positionV relativeFrom="margin">
              <wp:posOffset>7565390</wp:posOffset>
            </wp:positionV>
            <wp:extent cx="1914525" cy="1153795"/>
            <wp:effectExtent l="0" t="0" r="9525" b="8255"/>
            <wp:wrapSquare wrapText="bothSides"/>
            <wp:docPr id="44061290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612903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2" r="3116"/>
                    <a:stretch/>
                  </pic:blipFill>
                  <pic:spPr bwMode="auto">
                    <a:xfrm>
                      <a:off x="0" y="0"/>
                      <a:ext cx="1914525" cy="115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B15" w:rsidRPr="00182D57">
        <w:rPr>
          <w:rFonts w:ascii="Arial" w:hAnsi="Arial" w:cs="Arial"/>
          <w:i/>
          <w:sz w:val="22"/>
          <w:szCs w:val="22"/>
        </w:rPr>
        <w:t>„</w:t>
      </w:r>
      <w:r w:rsidR="00C70E9A">
        <w:rPr>
          <w:rFonts w:ascii="Arial" w:hAnsi="Arial" w:cs="Arial"/>
          <w:i/>
          <w:sz w:val="22"/>
          <w:szCs w:val="22"/>
        </w:rPr>
        <w:t xml:space="preserve">Tepelná čerpadla mají jistější odbyt v případě nové výstavby, u rekonstrukcí však domácnosti dávají </w:t>
      </w:r>
      <w:r w:rsidR="001B03A8">
        <w:rPr>
          <w:rFonts w:ascii="Arial" w:hAnsi="Arial" w:cs="Arial"/>
          <w:i/>
          <w:sz w:val="22"/>
          <w:szCs w:val="22"/>
        </w:rPr>
        <w:t xml:space="preserve">stále </w:t>
      </w:r>
      <w:r w:rsidR="00C70E9A">
        <w:rPr>
          <w:rFonts w:ascii="Arial" w:hAnsi="Arial" w:cs="Arial"/>
          <w:i/>
          <w:sz w:val="22"/>
          <w:szCs w:val="22"/>
        </w:rPr>
        <w:t xml:space="preserve">přednost spíše provozně dražším řešením s nižší vstupní investicí. My </w:t>
      </w:r>
      <w:r w:rsidR="003A0A4B">
        <w:rPr>
          <w:rFonts w:ascii="Arial" w:hAnsi="Arial" w:cs="Arial"/>
          <w:i/>
          <w:sz w:val="22"/>
          <w:szCs w:val="22"/>
        </w:rPr>
        <w:t>jsme se ale zaměřili na vývoj nových produktů pro</w:t>
      </w:r>
      <w:r w:rsidR="00C70E9A">
        <w:rPr>
          <w:rFonts w:ascii="Arial" w:hAnsi="Arial" w:cs="Arial"/>
          <w:i/>
          <w:sz w:val="22"/>
          <w:szCs w:val="22"/>
        </w:rPr>
        <w:t xml:space="preserve"> oba typy nemovitostí. </w:t>
      </w:r>
      <w:r w:rsidR="00486101">
        <w:rPr>
          <w:rFonts w:ascii="Arial" w:hAnsi="Arial" w:cs="Arial"/>
          <w:i/>
          <w:sz w:val="22"/>
          <w:szCs w:val="22"/>
        </w:rPr>
        <w:t>První z</w:t>
      </w:r>
      <w:r w:rsidR="008239CE">
        <w:rPr>
          <w:rFonts w:ascii="Arial" w:hAnsi="Arial" w:cs="Arial"/>
          <w:i/>
          <w:sz w:val="22"/>
          <w:szCs w:val="22"/>
        </w:rPr>
        <w:t> našich novinek</w:t>
      </w:r>
      <w:r w:rsidR="00C70E9A">
        <w:rPr>
          <w:rFonts w:ascii="Arial" w:hAnsi="Arial" w:cs="Arial"/>
          <w:i/>
          <w:sz w:val="22"/>
          <w:szCs w:val="22"/>
        </w:rPr>
        <w:t xml:space="preserve"> </w:t>
      </w:r>
      <w:r w:rsidR="00D37C75">
        <w:rPr>
          <w:rFonts w:ascii="Arial" w:hAnsi="Arial" w:cs="Arial"/>
          <w:i/>
          <w:sz w:val="22"/>
          <w:szCs w:val="22"/>
        </w:rPr>
        <w:t>patří mezi</w:t>
      </w:r>
      <w:r w:rsidR="00486101">
        <w:rPr>
          <w:rFonts w:ascii="Arial" w:hAnsi="Arial" w:cs="Arial"/>
          <w:i/>
          <w:sz w:val="22"/>
          <w:szCs w:val="22"/>
        </w:rPr>
        <w:t xml:space="preserve"> vnitřní tepeln</w:t>
      </w:r>
      <w:r w:rsidR="00D37C75">
        <w:rPr>
          <w:rFonts w:ascii="Arial" w:hAnsi="Arial" w:cs="Arial"/>
          <w:i/>
          <w:sz w:val="22"/>
          <w:szCs w:val="22"/>
        </w:rPr>
        <w:t>á</w:t>
      </w:r>
      <w:r w:rsidR="00486101">
        <w:rPr>
          <w:rFonts w:ascii="Arial" w:hAnsi="Arial" w:cs="Arial"/>
          <w:i/>
          <w:sz w:val="22"/>
          <w:szCs w:val="22"/>
        </w:rPr>
        <w:t xml:space="preserve"> čerpadl</w:t>
      </w:r>
      <w:r w:rsidR="00D37C75">
        <w:rPr>
          <w:rFonts w:ascii="Arial" w:hAnsi="Arial" w:cs="Arial"/>
          <w:i/>
          <w:sz w:val="22"/>
          <w:szCs w:val="22"/>
        </w:rPr>
        <w:t>a</w:t>
      </w:r>
      <w:r w:rsidR="00486101">
        <w:rPr>
          <w:rFonts w:ascii="Arial" w:hAnsi="Arial" w:cs="Arial"/>
          <w:i/>
          <w:sz w:val="22"/>
          <w:szCs w:val="22"/>
        </w:rPr>
        <w:t xml:space="preserve"> s aktivní rekuperací</w:t>
      </w:r>
      <w:r w:rsidR="00972F98">
        <w:rPr>
          <w:rFonts w:ascii="Arial" w:hAnsi="Arial" w:cs="Arial"/>
          <w:i/>
          <w:sz w:val="22"/>
          <w:szCs w:val="22"/>
        </w:rPr>
        <w:t>.</w:t>
      </w:r>
      <w:r w:rsidR="00D37C75">
        <w:rPr>
          <w:rFonts w:ascii="Arial" w:hAnsi="Arial" w:cs="Arial"/>
          <w:i/>
          <w:sz w:val="22"/>
          <w:szCs w:val="22"/>
        </w:rPr>
        <w:t xml:space="preserve"> </w:t>
      </w:r>
      <w:r w:rsidR="00972F98">
        <w:rPr>
          <w:rFonts w:ascii="Arial" w:hAnsi="Arial" w:cs="Arial"/>
          <w:i/>
          <w:sz w:val="22"/>
          <w:szCs w:val="22"/>
        </w:rPr>
        <w:t>Tato zařízení se</w:t>
      </w:r>
      <w:r w:rsidR="00D37C75">
        <w:rPr>
          <w:rFonts w:ascii="Arial" w:hAnsi="Arial" w:cs="Arial"/>
          <w:i/>
          <w:sz w:val="22"/>
          <w:szCs w:val="22"/>
        </w:rPr>
        <w:t xml:space="preserve"> těší největší oblibě v severských zemích, ale díky nám již pronikají i na če</w:t>
      </w:r>
      <w:r w:rsidR="000C0486">
        <w:rPr>
          <w:rFonts w:ascii="Arial" w:hAnsi="Arial" w:cs="Arial"/>
          <w:i/>
          <w:sz w:val="22"/>
          <w:szCs w:val="22"/>
        </w:rPr>
        <w:t>ský trh</w:t>
      </w:r>
      <w:r w:rsidR="00972F98">
        <w:rPr>
          <w:rFonts w:ascii="Arial" w:hAnsi="Arial" w:cs="Arial"/>
          <w:i/>
          <w:sz w:val="22"/>
          <w:szCs w:val="22"/>
        </w:rPr>
        <w:t xml:space="preserve">, kde se jich vloni </w:t>
      </w:r>
      <w:r w:rsidR="00F94565">
        <w:rPr>
          <w:rFonts w:ascii="Arial" w:hAnsi="Arial" w:cs="Arial"/>
          <w:i/>
          <w:sz w:val="22"/>
          <w:szCs w:val="22"/>
        </w:rPr>
        <w:t>prodal dosud nejvyšší počet kusů</w:t>
      </w:r>
      <w:r w:rsidR="00EE3E27">
        <w:rPr>
          <w:rFonts w:ascii="Arial" w:hAnsi="Arial" w:cs="Arial"/>
          <w:i/>
          <w:sz w:val="22"/>
          <w:szCs w:val="22"/>
        </w:rPr>
        <w:t>. Zájem o ně pozvolna vzrůstá zejména proto, že</w:t>
      </w:r>
      <w:r w:rsidR="0006403E">
        <w:rPr>
          <w:rFonts w:ascii="Arial" w:hAnsi="Arial" w:cs="Arial"/>
          <w:i/>
          <w:sz w:val="22"/>
          <w:szCs w:val="22"/>
        </w:rPr>
        <w:t xml:space="preserve"> </w:t>
      </w:r>
      <w:r w:rsidR="00F30253">
        <w:rPr>
          <w:rFonts w:ascii="Arial" w:hAnsi="Arial" w:cs="Arial"/>
          <w:i/>
          <w:sz w:val="22"/>
          <w:szCs w:val="22"/>
        </w:rPr>
        <w:t>nepotřebují instalaci venkovní jednotky ani realizaci zemních vrtů nebo plošných kolektorů</w:t>
      </w:r>
      <w:r w:rsidR="0006403E">
        <w:rPr>
          <w:rFonts w:ascii="Arial" w:hAnsi="Arial" w:cs="Arial"/>
          <w:i/>
          <w:sz w:val="22"/>
          <w:szCs w:val="22"/>
        </w:rPr>
        <w:t>.</w:t>
      </w:r>
      <w:r w:rsidR="001A75DA">
        <w:rPr>
          <w:rFonts w:ascii="Arial" w:hAnsi="Arial" w:cs="Arial"/>
          <w:i/>
          <w:sz w:val="22"/>
          <w:szCs w:val="22"/>
        </w:rPr>
        <w:t xml:space="preserve"> </w:t>
      </w:r>
      <w:r w:rsidR="00AF6639">
        <w:rPr>
          <w:rFonts w:ascii="Arial" w:hAnsi="Arial" w:cs="Arial"/>
          <w:i/>
          <w:sz w:val="22"/>
          <w:szCs w:val="22"/>
        </w:rPr>
        <w:t xml:space="preserve">Náš model </w:t>
      </w:r>
      <w:r w:rsidR="00354C88">
        <w:rPr>
          <w:rFonts w:ascii="Arial" w:hAnsi="Arial" w:cs="Arial"/>
          <w:i/>
          <w:sz w:val="22"/>
          <w:szCs w:val="22"/>
        </w:rPr>
        <w:t>NIBE S735C</w:t>
      </w:r>
      <w:r w:rsidR="00BA23A2">
        <w:rPr>
          <w:rFonts w:ascii="Arial" w:hAnsi="Arial" w:cs="Arial"/>
          <w:i/>
          <w:sz w:val="22"/>
          <w:szCs w:val="22"/>
        </w:rPr>
        <w:t xml:space="preserve"> navíc</w:t>
      </w:r>
      <w:r w:rsidR="00354C88">
        <w:rPr>
          <w:rFonts w:ascii="Arial" w:hAnsi="Arial" w:cs="Arial"/>
          <w:i/>
          <w:sz w:val="22"/>
          <w:szCs w:val="22"/>
        </w:rPr>
        <w:t xml:space="preserve"> </w:t>
      </w:r>
      <w:r w:rsidR="001107B3">
        <w:rPr>
          <w:rFonts w:ascii="Arial" w:hAnsi="Arial" w:cs="Arial"/>
          <w:i/>
          <w:sz w:val="22"/>
          <w:szCs w:val="22"/>
        </w:rPr>
        <w:t>nově slouží</w:t>
      </w:r>
      <w:r w:rsidR="00A61F39">
        <w:rPr>
          <w:rFonts w:ascii="Arial" w:hAnsi="Arial" w:cs="Arial"/>
          <w:i/>
          <w:sz w:val="22"/>
          <w:szCs w:val="22"/>
        </w:rPr>
        <w:t xml:space="preserve"> </w:t>
      </w:r>
      <w:r w:rsidR="0093344B">
        <w:rPr>
          <w:rFonts w:ascii="Arial" w:hAnsi="Arial" w:cs="Arial"/>
          <w:i/>
          <w:sz w:val="22"/>
          <w:szCs w:val="22"/>
        </w:rPr>
        <w:t>(</w:t>
      </w:r>
      <w:r w:rsidR="00A61F39">
        <w:rPr>
          <w:rFonts w:ascii="Arial" w:hAnsi="Arial" w:cs="Arial"/>
          <w:i/>
          <w:sz w:val="22"/>
          <w:szCs w:val="22"/>
        </w:rPr>
        <w:t>oproti svému předchůdci S735</w:t>
      </w:r>
      <w:r w:rsidR="0093344B">
        <w:rPr>
          <w:rFonts w:ascii="Arial" w:hAnsi="Arial" w:cs="Arial"/>
          <w:i/>
          <w:sz w:val="22"/>
          <w:szCs w:val="22"/>
        </w:rPr>
        <w:t>)</w:t>
      </w:r>
      <w:r w:rsidR="001107B3">
        <w:rPr>
          <w:rFonts w:ascii="Arial" w:hAnsi="Arial" w:cs="Arial"/>
          <w:i/>
          <w:sz w:val="22"/>
          <w:szCs w:val="22"/>
        </w:rPr>
        <w:t xml:space="preserve"> kromě vytápění, ohřevu vody </w:t>
      </w:r>
      <w:r w:rsidR="001107B3" w:rsidRPr="002A01D6">
        <w:rPr>
          <w:rFonts w:ascii="Arial" w:hAnsi="Arial" w:cs="Arial"/>
          <w:i/>
          <w:iCs/>
          <w:sz w:val="22"/>
          <w:szCs w:val="22"/>
        </w:rPr>
        <w:t>a</w:t>
      </w:r>
      <w:r w:rsidR="002A01D6" w:rsidRPr="002A01D6">
        <w:rPr>
          <w:rFonts w:ascii="Arial" w:hAnsi="Arial" w:cs="Arial"/>
          <w:i/>
          <w:iCs/>
          <w:sz w:val="22"/>
          <w:szCs w:val="22"/>
        </w:rPr>
        <w:t> </w:t>
      </w:r>
      <w:r w:rsidR="001107B3" w:rsidRPr="002A01D6">
        <w:rPr>
          <w:rFonts w:ascii="Arial" w:hAnsi="Arial" w:cs="Arial"/>
          <w:i/>
          <w:iCs/>
          <w:sz w:val="22"/>
          <w:szCs w:val="22"/>
        </w:rPr>
        <w:t>řízené</w:t>
      </w:r>
      <w:r w:rsidR="00AD2B0E" w:rsidRPr="002A01D6">
        <w:rPr>
          <w:rFonts w:ascii="Arial" w:hAnsi="Arial" w:cs="Arial"/>
          <w:i/>
          <w:iCs/>
          <w:sz w:val="22"/>
          <w:szCs w:val="22"/>
        </w:rPr>
        <w:t>ho</w:t>
      </w:r>
      <w:r w:rsidR="001107B3" w:rsidRPr="002A01D6">
        <w:rPr>
          <w:rFonts w:ascii="Arial" w:hAnsi="Arial" w:cs="Arial"/>
          <w:i/>
          <w:sz w:val="20"/>
          <w:szCs w:val="20"/>
        </w:rPr>
        <w:t xml:space="preserve"> </w:t>
      </w:r>
      <w:r w:rsidR="001107B3">
        <w:rPr>
          <w:rFonts w:ascii="Arial" w:hAnsi="Arial" w:cs="Arial"/>
          <w:i/>
          <w:sz w:val="22"/>
          <w:szCs w:val="22"/>
        </w:rPr>
        <w:t>větrání</w:t>
      </w:r>
      <w:r w:rsidR="0052140E">
        <w:rPr>
          <w:rFonts w:ascii="Arial" w:hAnsi="Arial" w:cs="Arial"/>
          <w:i/>
          <w:sz w:val="22"/>
          <w:szCs w:val="22"/>
        </w:rPr>
        <w:t xml:space="preserve"> také ke chlazení </w:t>
      </w:r>
      <w:r w:rsidR="00EA4DF5">
        <w:rPr>
          <w:rFonts w:ascii="Arial" w:hAnsi="Arial" w:cs="Arial"/>
          <w:i/>
          <w:sz w:val="22"/>
          <w:szCs w:val="22"/>
        </w:rPr>
        <w:t xml:space="preserve">především </w:t>
      </w:r>
      <w:r w:rsidR="00C8697F">
        <w:rPr>
          <w:rFonts w:ascii="Arial" w:hAnsi="Arial" w:cs="Arial"/>
          <w:i/>
          <w:sz w:val="22"/>
          <w:szCs w:val="22"/>
        </w:rPr>
        <w:t>moderních</w:t>
      </w:r>
      <w:r w:rsidR="00EA4DF5">
        <w:rPr>
          <w:rFonts w:ascii="Arial" w:hAnsi="Arial" w:cs="Arial"/>
          <w:i/>
          <w:sz w:val="22"/>
          <w:szCs w:val="22"/>
        </w:rPr>
        <w:t xml:space="preserve"> nízkoenergetických budov</w:t>
      </w:r>
      <w:r w:rsidR="004C12A8">
        <w:rPr>
          <w:rFonts w:ascii="Arial" w:hAnsi="Arial" w:cs="Arial"/>
          <w:i/>
          <w:sz w:val="22"/>
          <w:szCs w:val="22"/>
        </w:rPr>
        <w:t xml:space="preserve"> s efektivně </w:t>
      </w:r>
      <w:r w:rsidR="00116F21">
        <w:rPr>
          <w:rFonts w:ascii="Arial" w:hAnsi="Arial" w:cs="Arial"/>
          <w:i/>
          <w:sz w:val="22"/>
          <w:szCs w:val="22"/>
        </w:rPr>
        <w:t>vedeným vzduchotechnickým systémem</w:t>
      </w:r>
      <w:r w:rsidR="00EA4DF5">
        <w:rPr>
          <w:rFonts w:ascii="Arial" w:hAnsi="Arial" w:cs="Arial"/>
          <w:i/>
          <w:sz w:val="22"/>
          <w:szCs w:val="22"/>
        </w:rPr>
        <w:t>.</w:t>
      </w:r>
      <w:r w:rsidR="00C36FB7">
        <w:rPr>
          <w:rFonts w:ascii="Arial" w:hAnsi="Arial" w:cs="Arial"/>
          <w:i/>
          <w:sz w:val="22"/>
          <w:szCs w:val="22"/>
        </w:rPr>
        <w:t xml:space="preserve"> </w:t>
      </w:r>
      <w:r w:rsidR="008933F5">
        <w:rPr>
          <w:rFonts w:ascii="Arial" w:hAnsi="Arial" w:cs="Arial"/>
          <w:i/>
          <w:sz w:val="22"/>
          <w:szCs w:val="22"/>
        </w:rPr>
        <w:t xml:space="preserve">Druhá novinka zahrnuje dvě varianty tepelného čerpadla </w:t>
      </w:r>
      <w:r w:rsidR="008E04B1">
        <w:rPr>
          <w:rFonts w:ascii="Arial" w:hAnsi="Arial" w:cs="Arial"/>
          <w:i/>
          <w:sz w:val="22"/>
          <w:szCs w:val="22"/>
        </w:rPr>
        <w:t>systému vzduch-voda NIBE S2125 o</w:t>
      </w:r>
      <w:r w:rsidR="007F5E7B">
        <w:rPr>
          <w:rFonts w:ascii="Arial" w:hAnsi="Arial" w:cs="Arial"/>
          <w:i/>
          <w:sz w:val="22"/>
          <w:szCs w:val="22"/>
        </w:rPr>
        <w:t> </w:t>
      </w:r>
      <w:r w:rsidR="008E04B1">
        <w:rPr>
          <w:rFonts w:ascii="Arial" w:hAnsi="Arial" w:cs="Arial"/>
          <w:i/>
          <w:sz w:val="22"/>
          <w:szCs w:val="22"/>
        </w:rPr>
        <w:t xml:space="preserve">vyšších výkonech 16 a </w:t>
      </w:r>
      <w:r w:rsidR="00C34047">
        <w:rPr>
          <w:rFonts w:ascii="Arial" w:hAnsi="Arial" w:cs="Arial"/>
          <w:i/>
          <w:sz w:val="22"/>
          <w:szCs w:val="22"/>
        </w:rPr>
        <w:t>20</w:t>
      </w:r>
      <w:r w:rsidR="00C2789F">
        <w:rPr>
          <w:rFonts w:ascii="Arial" w:hAnsi="Arial" w:cs="Arial"/>
          <w:i/>
          <w:sz w:val="22"/>
          <w:szCs w:val="22"/>
        </w:rPr>
        <w:t xml:space="preserve"> kW</w:t>
      </w:r>
      <w:r w:rsidR="00AD2B0E">
        <w:rPr>
          <w:rFonts w:ascii="Arial" w:hAnsi="Arial" w:cs="Arial"/>
          <w:i/>
          <w:sz w:val="22"/>
          <w:szCs w:val="22"/>
        </w:rPr>
        <w:t xml:space="preserve">, </w:t>
      </w:r>
      <w:r w:rsidR="000A79AA">
        <w:rPr>
          <w:rFonts w:ascii="Arial" w:hAnsi="Arial" w:cs="Arial"/>
          <w:i/>
          <w:sz w:val="22"/>
          <w:szCs w:val="22"/>
        </w:rPr>
        <w:t>které jsou</w:t>
      </w:r>
      <w:r w:rsidR="00C2789F">
        <w:rPr>
          <w:rFonts w:ascii="Arial" w:hAnsi="Arial" w:cs="Arial"/>
          <w:i/>
          <w:sz w:val="22"/>
          <w:szCs w:val="22"/>
        </w:rPr>
        <w:t xml:space="preserve"> </w:t>
      </w:r>
      <w:r w:rsidR="00F865DC">
        <w:rPr>
          <w:rFonts w:ascii="Arial" w:hAnsi="Arial" w:cs="Arial"/>
          <w:i/>
          <w:sz w:val="22"/>
          <w:szCs w:val="22"/>
        </w:rPr>
        <w:t>ideální do</w:t>
      </w:r>
      <w:r w:rsidR="007F5E7B">
        <w:rPr>
          <w:rFonts w:ascii="Arial" w:hAnsi="Arial" w:cs="Arial"/>
          <w:i/>
          <w:sz w:val="22"/>
          <w:szCs w:val="22"/>
        </w:rPr>
        <w:t> </w:t>
      </w:r>
      <w:r w:rsidR="00F865DC">
        <w:rPr>
          <w:rFonts w:ascii="Arial" w:hAnsi="Arial" w:cs="Arial"/>
          <w:i/>
          <w:sz w:val="22"/>
          <w:szCs w:val="22"/>
        </w:rPr>
        <w:t xml:space="preserve">rekonstruovaných </w:t>
      </w:r>
      <w:r w:rsidR="003B3661">
        <w:rPr>
          <w:rFonts w:ascii="Arial" w:hAnsi="Arial" w:cs="Arial"/>
          <w:i/>
          <w:sz w:val="22"/>
          <w:szCs w:val="22"/>
        </w:rPr>
        <w:t xml:space="preserve">domů, případně </w:t>
      </w:r>
      <w:r w:rsidR="00862C0F">
        <w:rPr>
          <w:rFonts w:ascii="Arial" w:hAnsi="Arial" w:cs="Arial"/>
          <w:i/>
          <w:sz w:val="22"/>
          <w:szCs w:val="22"/>
        </w:rPr>
        <w:t xml:space="preserve">do </w:t>
      </w:r>
      <w:r w:rsidR="003B3661">
        <w:rPr>
          <w:rFonts w:ascii="Arial" w:hAnsi="Arial" w:cs="Arial"/>
          <w:i/>
          <w:sz w:val="22"/>
          <w:szCs w:val="22"/>
        </w:rPr>
        <w:t>budov s vyššími energetickými nároky</w:t>
      </w:r>
      <w:r w:rsidR="00474613">
        <w:rPr>
          <w:rFonts w:ascii="Arial" w:hAnsi="Arial" w:cs="Arial"/>
          <w:i/>
          <w:sz w:val="22"/>
          <w:szCs w:val="22"/>
        </w:rPr>
        <w:t>. Obě zařízení je možné kombinovat s fotovoltaickou elektrárnou,</w:t>
      </w:r>
      <w:r w:rsidR="00816AD6">
        <w:rPr>
          <w:rStyle w:val="normaltextrun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”</w:t>
      </w:r>
      <w:r w:rsidR="00816AD6" w:rsidRPr="00816AD6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uvád</w:t>
      </w:r>
      <w:r w:rsidR="00816AD6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í </w:t>
      </w:r>
      <w:r w:rsidR="00021619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Martin Hendrich</w:t>
      </w:r>
      <w:r w:rsidR="00E550A6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vedoucí prodeje Energetických systémů </w:t>
      </w:r>
      <w:r w:rsidR="00CA34C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DZ Dražice.</w:t>
      </w:r>
    </w:p>
    <w:p w14:paraId="48FAFD9F" w14:textId="36491430" w:rsidR="003B3661" w:rsidRDefault="003B3661" w:rsidP="00EE4308">
      <w:pPr>
        <w:spacing w:line="320" w:lineRule="atLeast"/>
        <w:jc w:val="both"/>
        <w:rPr>
          <w:rFonts w:ascii="Arial" w:hAnsi="Arial" w:cs="Arial"/>
          <w:b/>
          <w:sz w:val="22"/>
          <w:szCs w:val="22"/>
        </w:rPr>
      </w:pPr>
      <w:r w:rsidRPr="008A6FF2">
        <w:rPr>
          <w:rFonts w:ascii="Arial" w:hAnsi="Arial" w:cs="Arial"/>
          <w:bCs/>
          <w:i/>
          <w:iCs/>
          <w:sz w:val="18"/>
          <w:szCs w:val="18"/>
        </w:rPr>
        <w:t>Tepelné čerpadlo</w:t>
      </w:r>
      <w:r w:rsidR="007450C4">
        <w:rPr>
          <w:rFonts w:ascii="Arial" w:hAnsi="Arial" w:cs="Arial"/>
          <w:bCs/>
          <w:i/>
          <w:iCs/>
          <w:sz w:val="18"/>
          <w:szCs w:val="18"/>
        </w:rPr>
        <w:t xml:space="preserve"> systému</w:t>
      </w:r>
      <w:r w:rsidRPr="008A6FF2">
        <w:rPr>
          <w:rFonts w:ascii="Arial" w:hAnsi="Arial" w:cs="Arial"/>
          <w:bCs/>
          <w:i/>
          <w:iCs/>
          <w:sz w:val="18"/>
          <w:szCs w:val="18"/>
        </w:rPr>
        <w:t xml:space="preserve"> vzduch-voda NIBE S2125</w:t>
      </w:r>
      <w:r w:rsidR="006F50F5" w:rsidRPr="008A6FF2">
        <w:rPr>
          <w:rFonts w:ascii="Arial" w:hAnsi="Arial" w:cs="Arial"/>
          <w:bCs/>
          <w:i/>
          <w:iCs/>
          <w:sz w:val="18"/>
          <w:szCs w:val="18"/>
        </w:rPr>
        <w:t xml:space="preserve"> (obr. 1)  </w:t>
      </w:r>
      <w:r w:rsidR="006F50F5" w:rsidRPr="006F50F5">
        <w:rPr>
          <w:rFonts w:ascii="Arial" w:hAnsi="Arial" w:cs="Arial"/>
          <w:bCs/>
          <w:i/>
          <w:iCs/>
          <w:sz w:val="16"/>
          <w:szCs w:val="16"/>
        </w:rPr>
        <w:t xml:space="preserve">            </w:t>
      </w:r>
      <w:r w:rsidR="006F50F5" w:rsidRPr="006F50F5">
        <w:rPr>
          <w:rFonts w:ascii="Arial" w:hAnsi="Arial" w:cs="Arial"/>
          <w:bCs/>
          <w:i/>
          <w:iCs/>
          <w:sz w:val="18"/>
          <w:szCs w:val="18"/>
        </w:rPr>
        <w:t xml:space="preserve">        </w:t>
      </w:r>
      <w:r w:rsidR="006F50F5">
        <w:rPr>
          <w:rFonts w:ascii="Arial" w:hAnsi="Arial" w:cs="Arial"/>
          <w:bCs/>
          <w:i/>
          <w:iCs/>
          <w:sz w:val="18"/>
          <w:szCs w:val="18"/>
        </w:rPr>
        <w:t xml:space="preserve"> </w:t>
      </w:r>
      <w:r w:rsidR="00F36E7D">
        <w:rPr>
          <w:rFonts w:ascii="Arial" w:hAnsi="Arial" w:cs="Arial"/>
          <w:bCs/>
          <w:i/>
          <w:iCs/>
          <w:sz w:val="18"/>
          <w:szCs w:val="18"/>
        </w:rPr>
        <w:t xml:space="preserve">   </w:t>
      </w:r>
      <w:r w:rsidR="006F50F5">
        <w:rPr>
          <w:rFonts w:ascii="Arial" w:hAnsi="Arial" w:cs="Arial"/>
          <w:bCs/>
          <w:i/>
          <w:iCs/>
          <w:sz w:val="18"/>
          <w:szCs w:val="18"/>
        </w:rPr>
        <w:t xml:space="preserve">    </w:t>
      </w:r>
      <w:r w:rsidR="00D0421F">
        <w:rPr>
          <w:rFonts w:ascii="Arial" w:hAnsi="Arial" w:cs="Arial"/>
          <w:bCs/>
          <w:i/>
          <w:iCs/>
          <w:sz w:val="18"/>
          <w:szCs w:val="18"/>
        </w:rPr>
        <w:t xml:space="preserve">  </w:t>
      </w:r>
      <w:r w:rsidR="006F50F5">
        <w:rPr>
          <w:rFonts w:ascii="Arial" w:hAnsi="Arial" w:cs="Arial"/>
          <w:bCs/>
          <w:i/>
          <w:iCs/>
          <w:sz w:val="18"/>
          <w:szCs w:val="18"/>
        </w:rPr>
        <w:t xml:space="preserve">    </w:t>
      </w:r>
    </w:p>
    <w:p w14:paraId="49C06B51" w14:textId="29856D5D" w:rsidR="00F50F1C" w:rsidRPr="00B428B5" w:rsidRDefault="00F50F1C" w:rsidP="00F50F1C">
      <w:pPr>
        <w:spacing w:line="320" w:lineRule="atLeast"/>
        <w:jc w:val="both"/>
        <w:rPr>
          <w:rFonts w:ascii="Arial" w:hAnsi="Arial" w:cs="Arial"/>
          <w:b/>
          <w:bCs/>
          <w:iCs/>
          <w:sz w:val="22"/>
          <w:szCs w:val="22"/>
          <w:u w:val="single"/>
        </w:rPr>
      </w:pPr>
      <w:r w:rsidRPr="00B428B5">
        <w:rPr>
          <w:rFonts w:ascii="Arial" w:hAnsi="Arial" w:cs="Arial"/>
          <w:b/>
          <w:bCs/>
          <w:iCs/>
          <w:sz w:val="22"/>
          <w:szCs w:val="22"/>
          <w:u w:val="single"/>
        </w:rPr>
        <w:lastRenderedPageBreak/>
        <w:t>Novinky v sortimentu tepelných čerpadel NIBE:</w:t>
      </w:r>
    </w:p>
    <w:p w14:paraId="2AC159C7" w14:textId="77777777" w:rsidR="0008026E" w:rsidRDefault="0008026E" w:rsidP="00F50F1C">
      <w:pPr>
        <w:spacing w:line="320" w:lineRule="atLeast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11D1CD47" w14:textId="0D26DC66" w:rsidR="00F50F1C" w:rsidRDefault="007D5064" w:rsidP="00F50F1C">
      <w:pPr>
        <w:spacing w:line="320" w:lineRule="atLeast"/>
        <w:jc w:val="both"/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iCs/>
          <w:noProof/>
          <w:color w:val="000000"/>
          <w:sz w:val="22"/>
          <w:szCs w:val="22"/>
          <w:shd w:val="clear" w:color="auto" w:fill="FFFFFF"/>
        </w:rPr>
        <w:drawing>
          <wp:anchor distT="0" distB="0" distL="114300" distR="114300" simplePos="0" relativeHeight="251666432" behindDoc="0" locked="0" layoutInCell="1" allowOverlap="1" wp14:anchorId="1543CCA7" wp14:editId="2115D813">
            <wp:simplePos x="0" y="0"/>
            <wp:positionH relativeFrom="margin">
              <wp:posOffset>-36941</wp:posOffset>
            </wp:positionH>
            <wp:positionV relativeFrom="margin">
              <wp:posOffset>897255</wp:posOffset>
            </wp:positionV>
            <wp:extent cx="1581785" cy="1456690"/>
            <wp:effectExtent l="0" t="0" r="0" b="0"/>
            <wp:wrapSquare wrapText="bothSides"/>
            <wp:docPr id="73068630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686305" name="Obrázek 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3" t="2079" r="15912" b="1732"/>
                    <a:stretch/>
                  </pic:blipFill>
                  <pic:spPr bwMode="auto">
                    <a:xfrm>
                      <a:off x="0" y="0"/>
                      <a:ext cx="1581785" cy="1456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F1C" w:rsidRPr="00020701">
        <w:rPr>
          <w:rFonts w:ascii="Arial" w:hAnsi="Arial" w:cs="Arial"/>
          <w:b/>
          <w:bCs/>
          <w:iCs/>
          <w:sz w:val="22"/>
          <w:szCs w:val="22"/>
        </w:rPr>
        <w:t xml:space="preserve">Tepelné čerpadlo systému vzduch-voda </w:t>
      </w:r>
      <w:hyperlink r:id="rId14" w:history="1">
        <w:r w:rsidR="00F50F1C" w:rsidRPr="00020701">
          <w:rPr>
            <w:rStyle w:val="Hypertextovodkaz"/>
            <w:rFonts w:ascii="Arial" w:hAnsi="Arial" w:cs="Arial"/>
            <w:b/>
            <w:bCs/>
            <w:iCs/>
            <w:sz w:val="22"/>
            <w:szCs w:val="22"/>
          </w:rPr>
          <w:t>NIBE S2125-16 a 20</w:t>
        </w:r>
      </w:hyperlink>
      <w:r w:rsidR="00F50F1C">
        <w:rPr>
          <w:rFonts w:ascii="Arial" w:hAnsi="Arial" w:cs="Arial"/>
          <w:iCs/>
          <w:sz w:val="22"/>
          <w:szCs w:val="22"/>
        </w:rPr>
        <w:t xml:space="preserve"> se vyznačuje, především v klimatických podmínkách mírného pásu, nadstandardně vysokým výkonem. </w:t>
      </w:r>
      <w:r w:rsidR="00F50F1C" w:rsidRPr="00706303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 xml:space="preserve">Dosahuje sezónního topného faktoru </w:t>
      </w:r>
      <w:r w:rsidR="00F50F1C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 xml:space="preserve">až </w:t>
      </w:r>
      <w:r w:rsidR="00F50F1C" w:rsidRPr="00706303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5</w:t>
      </w:r>
      <w:r w:rsidR="00F50F1C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,33</w:t>
      </w:r>
      <w:r w:rsidR="00F50F1C" w:rsidRPr="00706303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 xml:space="preserve"> a řadí </w:t>
      </w:r>
      <w:r w:rsidR="00F50F1C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se</w:t>
      </w:r>
      <w:r w:rsidR="00F50F1C" w:rsidRPr="00706303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 xml:space="preserve"> do energetické třídy A+++. Toto zařízení, jež patří k jednomu z nejtišších na trhu, nabízí špičkový pracovní rozsah s</w:t>
      </w:r>
      <w:r w:rsidR="00F50F1C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 </w:t>
      </w:r>
      <w:r w:rsidR="00F50F1C" w:rsidRPr="00706303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 xml:space="preserve">maximální výstupní teplotou až 75 °C (což ocení provozovatelé starých otopných soustav s vysokým teplotním spádem nebo systému teplovzdušného vytápění a </w:t>
      </w:r>
      <w:proofErr w:type="spellStart"/>
      <w:r w:rsidR="00F50F1C" w:rsidRPr="00706303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fancoilů</w:t>
      </w:r>
      <w:proofErr w:type="spellEnd"/>
      <w:r w:rsidR="00F50F1C" w:rsidRPr="00706303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) a vysoký chladicí výkon</w:t>
      </w:r>
      <w:r w:rsidR="00F50F1C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 xml:space="preserve">. </w:t>
      </w:r>
      <w:r w:rsidR="00F50F1C" w:rsidRPr="00706303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Jeho propojení s vnitřní systémovou jednotkou VVM (nebo dokonce fotovoltaikou) přispívá k optimalizaci účinnosti a dosažení maximálních ú</w:t>
      </w:r>
      <w:r w:rsidR="00F50F1C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spor.</w:t>
      </w:r>
    </w:p>
    <w:p w14:paraId="66495BC0" w14:textId="4260ACCB" w:rsidR="00F50F1C" w:rsidRPr="00F50F1C" w:rsidRDefault="00F50F1C" w:rsidP="00F50F1C">
      <w:pPr>
        <w:spacing w:line="320" w:lineRule="atLeast"/>
        <w:jc w:val="both"/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</w:pPr>
      <w:r w:rsidRPr="008A6FF2">
        <w:rPr>
          <w:rFonts w:ascii="Arial" w:hAnsi="Arial" w:cs="Arial"/>
          <w:bCs/>
          <w:i/>
          <w:iCs/>
          <w:sz w:val="18"/>
          <w:szCs w:val="18"/>
        </w:rPr>
        <w:t xml:space="preserve">Tepelné čerpadlo </w:t>
      </w:r>
      <w:r>
        <w:rPr>
          <w:rFonts w:ascii="Arial" w:hAnsi="Arial" w:cs="Arial"/>
          <w:bCs/>
          <w:i/>
          <w:iCs/>
          <w:sz w:val="18"/>
          <w:szCs w:val="18"/>
        </w:rPr>
        <w:t xml:space="preserve">systému </w:t>
      </w:r>
      <w:r w:rsidRPr="008A6FF2">
        <w:rPr>
          <w:rFonts w:ascii="Arial" w:hAnsi="Arial" w:cs="Arial"/>
          <w:bCs/>
          <w:i/>
          <w:iCs/>
          <w:sz w:val="18"/>
          <w:szCs w:val="18"/>
        </w:rPr>
        <w:t xml:space="preserve">vzduch-voda NIBE S2125 (obr. </w:t>
      </w:r>
      <w:r>
        <w:rPr>
          <w:rFonts w:ascii="Arial" w:hAnsi="Arial" w:cs="Arial"/>
          <w:bCs/>
          <w:i/>
          <w:iCs/>
          <w:sz w:val="18"/>
          <w:szCs w:val="18"/>
        </w:rPr>
        <w:t>2</w:t>
      </w:r>
      <w:r w:rsidRPr="008A6FF2">
        <w:rPr>
          <w:rFonts w:ascii="Arial" w:hAnsi="Arial" w:cs="Arial"/>
          <w:bCs/>
          <w:i/>
          <w:iCs/>
          <w:sz w:val="18"/>
          <w:szCs w:val="18"/>
        </w:rPr>
        <w:t xml:space="preserve">)  </w:t>
      </w:r>
    </w:p>
    <w:p w14:paraId="28231B53" w14:textId="5B886419" w:rsidR="00F50F1C" w:rsidRDefault="00F50F1C" w:rsidP="00F50F1C">
      <w:pPr>
        <w:spacing w:line="320" w:lineRule="atLeast"/>
        <w:jc w:val="both"/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</w:pPr>
    </w:p>
    <w:p w14:paraId="117F4DC9" w14:textId="68E37B03" w:rsidR="00F50F1C" w:rsidRPr="008A6FF2" w:rsidRDefault="00F50F1C" w:rsidP="00F50F1C">
      <w:pPr>
        <w:spacing w:line="320" w:lineRule="atLeast"/>
        <w:ind w:left="4248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/>
          <w:iCs/>
          <w:sz w:val="18"/>
          <w:szCs w:val="18"/>
        </w:rPr>
        <w:t xml:space="preserve">             </w:t>
      </w:r>
      <w:r w:rsidRPr="008A6FF2">
        <w:rPr>
          <w:rFonts w:ascii="Arial" w:hAnsi="Arial" w:cs="Arial"/>
          <w:bCs/>
          <w:i/>
          <w:iCs/>
          <w:sz w:val="18"/>
          <w:szCs w:val="18"/>
        </w:rPr>
        <w:t>Vnitřní tepelné čerpadlo s aktivní rekuperací NIBE S735C</w:t>
      </w:r>
    </w:p>
    <w:p w14:paraId="54C859FC" w14:textId="79F30345" w:rsidR="008A6FF2" w:rsidRPr="008A6FF2" w:rsidRDefault="0008026E" w:rsidP="007825FC">
      <w:pPr>
        <w:spacing w:line="320" w:lineRule="atLeast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242E2F3D" wp14:editId="2AEF9BFA">
            <wp:simplePos x="0" y="0"/>
            <wp:positionH relativeFrom="margin">
              <wp:posOffset>5203190</wp:posOffset>
            </wp:positionH>
            <wp:positionV relativeFrom="margin">
              <wp:posOffset>3163460</wp:posOffset>
            </wp:positionV>
            <wp:extent cx="828675" cy="2179955"/>
            <wp:effectExtent l="0" t="0" r="9525" b="0"/>
            <wp:wrapSquare wrapText="bothSides"/>
            <wp:docPr id="162870782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707828" name="Obrázek 1628707828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6" t="5353" r="25888"/>
                    <a:stretch/>
                  </pic:blipFill>
                  <pic:spPr bwMode="auto">
                    <a:xfrm>
                      <a:off x="0" y="0"/>
                      <a:ext cx="828675" cy="217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C4B" w:rsidRPr="00512C4B">
        <w:rPr>
          <w:rFonts w:ascii="Arial" w:hAnsi="Arial" w:cs="Arial"/>
          <w:b/>
          <w:bCs/>
          <w:iCs/>
          <w:sz w:val="22"/>
          <w:szCs w:val="22"/>
        </w:rPr>
        <w:t>Vnitřní tepeln</w:t>
      </w:r>
      <w:r w:rsidR="003D21A0">
        <w:rPr>
          <w:rFonts w:ascii="Arial" w:hAnsi="Arial" w:cs="Arial"/>
          <w:b/>
          <w:bCs/>
          <w:iCs/>
          <w:sz w:val="22"/>
          <w:szCs w:val="22"/>
        </w:rPr>
        <w:t>é</w:t>
      </w:r>
      <w:r w:rsidR="00512C4B" w:rsidRPr="00512C4B">
        <w:rPr>
          <w:rFonts w:ascii="Arial" w:hAnsi="Arial" w:cs="Arial"/>
          <w:b/>
          <w:bCs/>
          <w:iCs/>
          <w:sz w:val="22"/>
          <w:szCs w:val="22"/>
        </w:rPr>
        <w:t xml:space="preserve"> čerpadl</w:t>
      </w:r>
      <w:r w:rsidR="00512C4B">
        <w:rPr>
          <w:rFonts w:ascii="Arial" w:hAnsi="Arial" w:cs="Arial"/>
          <w:b/>
          <w:bCs/>
          <w:iCs/>
          <w:sz w:val="22"/>
          <w:szCs w:val="22"/>
        </w:rPr>
        <w:t>o</w:t>
      </w:r>
      <w:r w:rsidR="00512C4B" w:rsidRPr="00512C4B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3D21A0">
        <w:rPr>
          <w:rFonts w:ascii="Arial" w:hAnsi="Arial" w:cs="Arial"/>
          <w:b/>
          <w:bCs/>
          <w:iCs/>
          <w:sz w:val="22"/>
          <w:szCs w:val="22"/>
        </w:rPr>
        <w:t xml:space="preserve">systému vzduch-voda </w:t>
      </w:r>
      <w:r w:rsidR="00512C4B" w:rsidRPr="00512C4B">
        <w:rPr>
          <w:rFonts w:ascii="Arial" w:hAnsi="Arial" w:cs="Arial"/>
          <w:b/>
          <w:bCs/>
          <w:iCs/>
          <w:sz w:val="22"/>
          <w:szCs w:val="22"/>
        </w:rPr>
        <w:t>s aktivní rekuperací</w:t>
      </w:r>
      <w:r w:rsidR="00512C4B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hyperlink r:id="rId16" w:history="1">
        <w:r w:rsidR="00512C4B" w:rsidRPr="003D21A0">
          <w:rPr>
            <w:rStyle w:val="Hypertextovodkaz"/>
            <w:rFonts w:ascii="Arial" w:hAnsi="Arial" w:cs="Arial"/>
            <w:b/>
            <w:bCs/>
            <w:iCs/>
            <w:sz w:val="22"/>
            <w:szCs w:val="22"/>
          </w:rPr>
          <w:t>NIBE S735C</w:t>
        </w:r>
      </w:hyperlink>
      <w:r w:rsidR="00512C4B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6F699D" w:rsidRPr="006F699D">
        <w:rPr>
          <w:rFonts w:ascii="Arial" w:hAnsi="Arial" w:cs="Arial"/>
          <w:iCs/>
          <w:sz w:val="22"/>
          <w:szCs w:val="22"/>
        </w:rPr>
        <w:t>tvoří</w:t>
      </w:r>
      <w:r w:rsidR="006F699D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864B08" w:rsidRPr="00864B08">
        <w:rPr>
          <w:rFonts w:ascii="Arial" w:hAnsi="Arial" w:cs="Arial"/>
          <w:iCs/>
          <w:sz w:val="22"/>
          <w:szCs w:val="22"/>
        </w:rPr>
        <w:t>kompak</w:t>
      </w:r>
      <w:r w:rsidR="00864B08">
        <w:rPr>
          <w:rFonts w:ascii="Arial" w:hAnsi="Arial" w:cs="Arial"/>
          <w:iCs/>
          <w:sz w:val="22"/>
          <w:szCs w:val="22"/>
        </w:rPr>
        <w:t>tní jednotka</w:t>
      </w:r>
      <w:r w:rsidR="00A073CD">
        <w:rPr>
          <w:rFonts w:ascii="Arial" w:hAnsi="Arial" w:cs="Arial"/>
          <w:iCs/>
          <w:sz w:val="22"/>
          <w:szCs w:val="22"/>
        </w:rPr>
        <w:t xml:space="preserve"> pro snadnou instalaci v interiéru</w:t>
      </w:r>
      <w:r w:rsidR="00864B08">
        <w:rPr>
          <w:rFonts w:ascii="Arial" w:hAnsi="Arial" w:cs="Arial"/>
          <w:iCs/>
          <w:sz w:val="22"/>
          <w:szCs w:val="22"/>
        </w:rPr>
        <w:t>,</w:t>
      </w:r>
      <w:r w:rsidR="00923B1A">
        <w:rPr>
          <w:rFonts w:ascii="Arial" w:hAnsi="Arial" w:cs="Arial"/>
          <w:iCs/>
          <w:sz w:val="22"/>
          <w:szCs w:val="22"/>
        </w:rPr>
        <w:t xml:space="preserve"> </w:t>
      </w:r>
      <w:r w:rsidR="00EF004C">
        <w:rPr>
          <w:rFonts w:ascii="Arial" w:hAnsi="Arial" w:cs="Arial"/>
          <w:iCs/>
          <w:sz w:val="22"/>
          <w:szCs w:val="22"/>
        </w:rPr>
        <w:t>která využívá energii z vnitřního odpadního vzduchu pro vytápění, chlazení, ohřev vody a</w:t>
      </w:r>
      <w:r w:rsidR="007052BE">
        <w:rPr>
          <w:rFonts w:ascii="Arial" w:hAnsi="Arial" w:cs="Arial"/>
          <w:iCs/>
          <w:sz w:val="22"/>
          <w:szCs w:val="22"/>
        </w:rPr>
        <w:t xml:space="preserve"> řízené větrání</w:t>
      </w:r>
      <w:r w:rsidR="005A77F1">
        <w:rPr>
          <w:rFonts w:ascii="Arial" w:hAnsi="Arial" w:cs="Arial"/>
          <w:iCs/>
          <w:sz w:val="22"/>
          <w:szCs w:val="22"/>
        </w:rPr>
        <w:t xml:space="preserve">. To přispívá k </w:t>
      </w:r>
      <w:r w:rsidR="004C0EA8">
        <w:rPr>
          <w:rFonts w:ascii="Arial" w:hAnsi="Arial" w:cs="Arial"/>
          <w:iCs/>
          <w:sz w:val="22"/>
          <w:szCs w:val="22"/>
        </w:rPr>
        <w:t>zajiš</w:t>
      </w:r>
      <w:r w:rsidR="005A77F1">
        <w:rPr>
          <w:rFonts w:ascii="Arial" w:hAnsi="Arial" w:cs="Arial"/>
          <w:iCs/>
          <w:sz w:val="22"/>
          <w:szCs w:val="22"/>
        </w:rPr>
        <w:t>tění</w:t>
      </w:r>
      <w:r w:rsidR="004C0EA8">
        <w:rPr>
          <w:rFonts w:ascii="Arial" w:hAnsi="Arial" w:cs="Arial"/>
          <w:iCs/>
          <w:sz w:val="22"/>
          <w:szCs w:val="22"/>
        </w:rPr>
        <w:t xml:space="preserve"> kvalitní</w:t>
      </w:r>
      <w:r w:rsidR="00EC2AB4">
        <w:rPr>
          <w:rFonts w:ascii="Arial" w:hAnsi="Arial" w:cs="Arial"/>
          <w:iCs/>
          <w:sz w:val="22"/>
          <w:szCs w:val="22"/>
        </w:rPr>
        <w:t>ho</w:t>
      </w:r>
      <w:r w:rsidR="004C0EA8">
        <w:rPr>
          <w:rFonts w:ascii="Arial" w:hAnsi="Arial" w:cs="Arial"/>
          <w:iCs/>
          <w:sz w:val="22"/>
          <w:szCs w:val="22"/>
        </w:rPr>
        <w:t xml:space="preserve"> vnitřní</w:t>
      </w:r>
      <w:r w:rsidR="00EC2AB4">
        <w:rPr>
          <w:rFonts w:ascii="Arial" w:hAnsi="Arial" w:cs="Arial"/>
          <w:iCs/>
          <w:sz w:val="22"/>
          <w:szCs w:val="22"/>
        </w:rPr>
        <w:t>ho</w:t>
      </w:r>
      <w:r w:rsidR="004C0EA8">
        <w:rPr>
          <w:rFonts w:ascii="Arial" w:hAnsi="Arial" w:cs="Arial"/>
          <w:iCs/>
          <w:sz w:val="22"/>
          <w:szCs w:val="22"/>
        </w:rPr>
        <w:t xml:space="preserve"> prostřed</w:t>
      </w:r>
      <w:r w:rsidR="006C6930">
        <w:rPr>
          <w:rFonts w:ascii="Arial" w:hAnsi="Arial" w:cs="Arial"/>
          <w:iCs/>
          <w:sz w:val="22"/>
          <w:szCs w:val="22"/>
        </w:rPr>
        <w:t>í</w:t>
      </w:r>
      <w:r w:rsidR="00055C72">
        <w:rPr>
          <w:rFonts w:ascii="Arial" w:hAnsi="Arial" w:cs="Arial"/>
          <w:iCs/>
          <w:sz w:val="22"/>
          <w:szCs w:val="22"/>
        </w:rPr>
        <w:t xml:space="preserve"> bez </w:t>
      </w:r>
      <w:r w:rsidR="00055C72" w:rsidRPr="00055C72">
        <w:rPr>
          <w:rFonts w:ascii="Arial" w:hAnsi="Arial" w:cs="Arial"/>
          <w:iCs/>
          <w:sz w:val="22"/>
          <w:szCs w:val="22"/>
        </w:rPr>
        <w:t>suchého vzduchu, přebytečné vlhkosti nebo vysoké koncentrace CO</w:t>
      </w:r>
      <w:r w:rsidR="00055C72" w:rsidRPr="00055C72">
        <w:rPr>
          <w:rFonts w:ascii="Arial" w:hAnsi="Arial" w:cs="Arial"/>
          <w:iCs/>
          <w:sz w:val="22"/>
          <w:szCs w:val="22"/>
          <w:vertAlign w:val="subscript"/>
        </w:rPr>
        <w:t>2</w:t>
      </w:r>
      <w:r w:rsidR="00055C72" w:rsidRPr="00055C72">
        <w:rPr>
          <w:rFonts w:ascii="Arial" w:hAnsi="Arial" w:cs="Arial"/>
          <w:iCs/>
          <w:sz w:val="22"/>
          <w:szCs w:val="22"/>
        </w:rPr>
        <w:t xml:space="preserve"> či dalších škodlivých látek (</w:t>
      </w:r>
      <w:r w:rsidR="007B2A20">
        <w:rPr>
          <w:rFonts w:ascii="Arial" w:hAnsi="Arial" w:cs="Arial"/>
          <w:iCs/>
          <w:sz w:val="22"/>
          <w:szCs w:val="22"/>
        </w:rPr>
        <w:t>jako jsou</w:t>
      </w:r>
      <w:r w:rsidR="00055C72" w:rsidRPr="00055C72">
        <w:rPr>
          <w:rFonts w:ascii="Arial" w:hAnsi="Arial" w:cs="Arial"/>
          <w:iCs/>
          <w:sz w:val="22"/>
          <w:szCs w:val="22"/>
        </w:rPr>
        <w:t xml:space="preserve"> prachov</w:t>
      </w:r>
      <w:r w:rsidR="007B2A20">
        <w:rPr>
          <w:rFonts w:ascii="Arial" w:hAnsi="Arial" w:cs="Arial"/>
          <w:iCs/>
          <w:sz w:val="22"/>
          <w:szCs w:val="22"/>
        </w:rPr>
        <w:t>é</w:t>
      </w:r>
      <w:r w:rsidR="00055C72" w:rsidRPr="00055C72">
        <w:rPr>
          <w:rFonts w:ascii="Arial" w:hAnsi="Arial" w:cs="Arial"/>
          <w:iCs/>
          <w:sz w:val="22"/>
          <w:szCs w:val="22"/>
        </w:rPr>
        <w:t xml:space="preserve"> částic</w:t>
      </w:r>
      <w:r w:rsidR="007B2A20">
        <w:rPr>
          <w:rFonts w:ascii="Arial" w:hAnsi="Arial" w:cs="Arial"/>
          <w:iCs/>
          <w:sz w:val="22"/>
          <w:szCs w:val="22"/>
        </w:rPr>
        <w:t>e</w:t>
      </w:r>
      <w:r w:rsidR="00055C72" w:rsidRPr="00055C72">
        <w:rPr>
          <w:rFonts w:ascii="Arial" w:hAnsi="Arial" w:cs="Arial"/>
          <w:iCs/>
          <w:sz w:val="22"/>
          <w:szCs w:val="22"/>
        </w:rPr>
        <w:t>, plísňov</w:t>
      </w:r>
      <w:r w:rsidR="007B2A20">
        <w:rPr>
          <w:rFonts w:ascii="Arial" w:hAnsi="Arial" w:cs="Arial"/>
          <w:iCs/>
          <w:sz w:val="22"/>
          <w:szCs w:val="22"/>
        </w:rPr>
        <w:t>é</w:t>
      </w:r>
      <w:r w:rsidR="00055C72" w:rsidRPr="00055C72">
        <w:rPr>
          <w:rFonts w:ascii="Arial" w:hAnsi="Arial" w:cs="Arial"/>
          <w:iCs/>
          <w:sz w:val="22"/>
          <w:szCs w:val="22"/>
        </w:rPr>
        <w:t xml:space="preserve"> spor</w:t>
      </w:r>
      <w:r w:rsidR="007B2A20">
        <w:rPr>
          <w:rFonts w:ascii="Arial" w:hAnsi="Arial" w:cs="Arial"/>
          <w:iCs/>
          <w:sz w:val="22"/>
          <w:szCs w:val="22"/>
        </w:rPr>
        <w:t>y</w:t>
      </w:r>
      <w:r w:rsidR="00055C72" w:rsidRPr="00055C72">
        <w:rPr>
          <w:rFonts w:ascii="Arial" w:hAnsi="Arial" w:cs="Arial"/>
          <w:iCs/>
          <w:sz w:val="22"/>
          <w:szCs w:val="22"/>
        </w:rPr>
        <w:t>, těkav</w:t>
      </w:r>
      <w:r w:rsidR="007B2A20">
        <w:rPr>
          <w:rFonts w:ascii="Arial" w:hAnsi="Arial" w:cs="Arial"/>
          <w:iCs/>
          <w:sz w:val="22"/>
          <w:szCs w:val="22"/>
        </w:rPr>
        <w:t>é</w:t>
      </w:r>
      <w:r w:rsidR="00055C72" w:rsidRPr="00055C72">
        <w:rPr>
          <w:rFonts w:ascii="Arial" w:hAnsi="Arial" w:cs="Arial"/>
          <w:iCs/>
          <w:sz w:val="22"/>
          <w:szCs w:val="22"/>
        </w:rPr>
        <w:t xml:space="preserve"> organick</w:t>
      </w:r>
      <w:r w:rsidR="007B2A20">
        <w:rPr>
          <w:rFonts w:ascii="Arial" w:hAnsi="Arial" w:cs="Arial"/>
          <w:iCs/>
          <w:sz w:val="22"/>
          <w:szCs w:val="22"/>
        </w:rPr>
        <w:t>é</w:t>
      </w:r>
      <w:r w:rsidR="00055C72" w:rsidRPr="00055C72">
        <w:rPr>
          <w:rFonts w:ascii="Arial" w:hAnsi="Arial" w:cs="Arial"/>
          <w:iCs/>
          <w:sz w:val="22"/>
          <w:szCs w:val="22"/>
        </w:rPr>
        <w:t xml:space="preserve"> látk</w:t>
      </w:r>
      <w:r w:rsidR="007B2A20">
        <w:rPr>
          <w:rFonts w:ascii="Arial" w:hAnsi="Arial" w:cs="Arial"/>
          <w:iCs/>
          <w:sz w:val="22"/>
          <w:szCs w:val="22"/>
        </w:rPr>
        <w:t>y</w:t>
      </w:r>
      <w:r w:rsidR="00055C72" w:rsidRPr="00055C72">
        <w:rPr>
          <w:rFonts w:ascii="Arial" w:hAnsi="Arial" w:cs="Arial"/>
          <w:iCs/>
          <w:sz w:val="22"/>
          <w:szCs w:val="22"/>
        </w:rPr>
        <w:t xml:space="preserve"> či roztoč</w:t>
      </w:r>
      <w:r w:rsidR="007B2A20">
        <w:rPr>
          <w:rFonts w:ascii="Arial" w:hAnsi="Arial" w:cs="Arial"/>
          <w:iCs/>
          <w:sz w:val="22"/>
          <w:szCs w:val="22"/>
        </w:rPr>
        <w:t>i</w:t>
      </w:r>
      <w:r w:rsidR="00055C72" w:rsidRPr="00055C72">
        <w:rPr>
          <w:rFonts w:ascii="Arial" w:hAnsi="Arial" w:cs="Arial"/>
          <w:iCs/>
          <w:sz w:val="22"/>
          <w:szCs w:val="22"/>
        </w:rPr>
        <w:t>).</w:t>
      </w:r>
      <w:r w:rsidR="00055C72">
        <w:rPr>
          <w:rFonts w:ascii="Arial" w:hAnsi="Arial" w:cs="Arial"/>
          <w:iCs/>
          <w:sz w:val="22"/>
          <w:szCs w:val="22"/>
        </w:rPr>
        <w:t xml:space="preserve"> </w:t>
      </w:r>
      <w:r w:rsidR="00414413">
        <w:rPr>
          <w:rFonts w:ascii="Arial" w:hAnsi="Arial" w:cs="Arial"/>
          <w:iCs/>
          <w:sz w:val="22"/>
          <w:szCs w:val="22"/>
        </w:rPr>
        <w:t xml:space="preserve">Uvnitř </w:t>
      </w:r>
      <w:r w:rsidR="00F02A5A">
        <w:rPr>
          <w:rFonts w:ascii="Arial" w:hAnsi="Arial" w:cs="Arial"/>
          <w:iCs/>
          <w:sz w:val="22"/>
          <w:szCs w:val="22"/>
        </w:rPr>
        <w:t>jednotky</w:t>
      </w:r>
      <w:r w:rsidR="000E7764">
        <w:rPr>
          <w:rFonts w:ascii="Arial" w:hAnsi="Arial" w:cs="Arial"/>
          <w:iCs/>
          <w:sz w:val="22"/>
          <w:szCs w:val="22"/>
        </w:rPr>
        <w:t xml:space="preserve"> </w:t>
      </w:r>
      <w:r w:rsidR="001B5836">
        <w:rPr>
          <w:rFonts w:ascii="Arial" w:hAnsi="Arial" w:cs="Arial"/>
          <w:iCs/>
          <w:sz w:val="22"/>
          <w:szCs w:val="22"/>
        </w:rPr>
        <w:t xml:space="preserve">se </w:t>
      </w:r>
      <w:r w:rsidR="00293BB5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na</w:t>
      </w:r>
      <w:r w:rsidR="00F04FEE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chází </w:t>
      </w:r>
      <w:r w:rsidR="00847BE0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výkonově ř</w:t>
      </w:r>
      <w:r w:rsidR="007073B1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íze</w:t>
      </w:r>
      <w:r w:rsidR="00847BE0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ný kompresor s</w:t>
      </w:r>
      <w:r w:rsidR="00987D3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="00847BE0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chladivový</w:t>
      </w:r>
      <w:r w:rsidR="007073B1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m</w:t>
      </w:r>
      <w:r w:rsidR="00847BE0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okruhem s ekologickým chladivem R290, </w:t>
      </w:r>
      <w:r w:rsidR="00F04FEE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vestavěný zásobník vody o </w:t>
      </w:r>
      <w:r w:rsidR="00293BB5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objemu 180</w:t>
      </w:r>
      <w:r w:rsidR="001C4E42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="00293BB5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litrů, doplňkový</w:t>
      </w:r>
      <w:r w:rsidR="00847BE0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bivalentní </w:t>
      </w:r>
      <w:r w:rsidR="00293BB5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elektrokotel o výkonu </w:t>
      </w:r>
      <w:r w:rsidR="008B2718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až </w:t>
      </w:r>
      <w:r w:rsidR="00293BB5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9 kW </w:t>
      </w:r>
      <w:r w:rsidR="003F38DF" w:rsidRPr="00C57B1C">
        <w:rPr>
          <w:rFonts w:ascii="Arial" w:hAnsi="Arial" w:cs="Arial"/>
          <w:iCs/>
          <w:sz w:val="22"/>
          <w:szCs w:val="22"/>
        </w:rPr>
        <w:t xml:space="preserve">a </w:t>
      </w:r>
      <w:r w:rsidR="00293BB5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další příslušenství, díky němuž toto zařízení dosahuje výborných technických parametrů</w:t>
      </w:r>
      <w:r w:rsidR="008A3911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:</w:t>
      </w:r>
      <w:r w:rsidR="00F96F8E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AE58BF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energetické třídy účinnosti při vytápění A+++</w:t>
      </w:r>
      <w:r w:rsidR="00AE58BF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</w:t>
      </w:r>
      <w:r w:rsidR="00D45E03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sezónního topného faktoru (</w:t>
      </w:r>
      <w:r w:rsidR="00D45E03" w:rsidRPr="00C57B1C">
        <w:rPr>
          <w:rStyle w:val="spellingerror"/>
          <w:rFonts w:ascii="Arial" w:hAnsi="Arial" w:cs="Arial"/>
          <w:color w:val="000000"/>
          <w:sz w:val="22"/>
          <w:szCs w:val="22"/>
          <w:shd w:val="clear" w:color="auto" w:fill="FFFFFF"/>
        </w:rPr>
        <w:t>SCOP)</w:t>
      </w:r>
      <w:r w:rsidR="00D45E03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až </w:t>
      </w:r>
      <w:r w:rsidR="009346A4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4,5</w:t>
      </w:r>
      <w:r w:rsidR="00883778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,</w:t>
      </w:r>
      <w:r w:rsidR="00883778" w:rsidRPr="00883778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883778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v</w:t>
      </w:r>
      <w:r w:rsidR="00883778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ýstupní teplot</w:t>
      </w:r>
      <w:r w:rsidR="00883778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y</w:t>
      </w:r>
      <w:r w:rsidR="00883778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vody </w:t>
      </w:r>
      <w:r w:rsidR="00883778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(při zahrnutí vlivu </w:t>
      </w:r>
      <w:r w:rsidR="00883778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kompresor</w:t>
      </w:r>
      <w:r w:rsidR="00883778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u)</w:t>
      </w:r>
      <w:r w:rsidR="00883778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až 67</w:t>
      </w:r>
      <w:r w:rsidR="00883778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883778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°C a</w:t>
      </w:r>
      <w:r w:rsidR="007D5064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="00883778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nízké hlučnosti </w:t>
      </w:r>
      <w:r w:rsidR="00883778" w:rsidRPr="00C57B1C">
        <w:rPr>
          <w:rFonts w:ascii="Arial" w:hAnsi="Arial" w:cs="Arial"/>
          <w:color w:val="000000"/>
          <w:sz w:val="22"/>
          <w:szCs w:val="22"/>
          <w:shd w:val="clear" w:color="auto" w:fill="FFFFFF"/>
        </w:rPr>
        <w:t>35–49</w:t>
      </w:r>
      <w:r w:rsidR="00883778">
        <w:rPr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="00883778" w:rsidRPr="00C57B1C">
        <w:rPr>
          <w:rFonts w:ascii="Arial" w:hAnsi="Arial" w:cs="Arial"/>
          <w:color w:val="000000"/>
          <w:sz w:val="22"/>
          <w:szCs w:val="22"/>
          <w:shd w:val="clear" w:color="auto" w:fill="FFFFFF"/>
        </w:rPr>
        <w:t>dB(A) srovnateln</w:t>
      </w:r>
      <w:r w:rsidR="00883778">
        <w:rPr>
          <w:rFonts w:ascii="Arial" w:hAnsi="Arial" w:cs="Arial"/>
          <w:color w:val="000000"/>
          <w:sz w:val="22"/>
          <w:szCs w:val="22"/>
          <w:shd w:val="clear" w:color="auto" w:fill="FFFFFF"/>
        </w:rPr>
        <w:t>é</w:t>
      </w:r>
      <w:r w:rsidR="00883778" w:rsidRPr="00C57B1C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s běžnými rekuperačními jednotkami.</w:t>
      </w:r>
      <w:r w:rsidR="0047490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941BA8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NIBE S735</w:t>
      </w:r>
      <w:r w:rsidR="00467A7D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C</w:t>
      </w:r>
      <w:r w:rsidR="00941BA8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má</w:t>
      </w:r>
      <w:r w:rsidR="00941BA8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navíc </w:t>
      </w:r>
      <w:r w:rsidR="00941BA8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integrované </w:t>
      </w:r>
      <w:proofErr w:type="spellStart"/>
      <w:r w:rsidR="00941BA8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WiFi</w:t>
      </w:r>
      <w:proofErr w:type="spellEnd"/>
      <w:r w:rsidR="00941BA8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a</w:t>
      </w:r>
      <w:r w:rsidR="00941BA8">
        <w:t> </w:t>
      </w:r>
      <w:proofErr w:type="spellStart"/>
      <w:r w:rsidR="00941BA8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Modbus</w:t>
      </w:r>
      <w:proofErr w:type="spellEnd"/>
      <w:r w:rsidR="00941BA8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protokol pro snadné připojení nebo správu přes nadřazený domovní systém. K jeho vzdálené správě</w:t>
      </w:r>
      <w:r w:rsidR="00941BA8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941BA8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pomocí mobilního telefonu nebo PC</w:t>
      </w:r>
      <w:r w:rsidR="00941BA8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slouží</w:t>
      </w:r>
      <w:r w:rsidR="00941BA8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aplikace NIBE </w:t>
      </w:r>
      <w:proofErr w:type="spellStart"/>
      <w:r w:rsidR="00941BA8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my</w:t>
      </w:r>
      <w:r w:rsidR="00941BA8" w:rsidRPr="00C57B1C">
        <w:rPr>
          <w:rStyle w:val="spellingerror"/>
          <w:rFonts w:ascii="Arial" w:hAnsi="Arial" w:cs="Arial"/>
          <w:color w:val="000000"/>
          <w:sz w:val="22"/>
          <w:szCs w:val="22"/>
          <w:shd w:val="clear" w:color="auto" w:fill="FFFFFF"/>
        </w:rPr>
        <w:t>Uplink</w:t>
      </w:r>
      <w:proofErr w:type="spellEnd"/>
      <w:r w:rsidR="00941BA8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.</w:t>
      </w:r>
      <w:r w:rsidR="00941BA8" w:rsidRPr="00C57B1C">
        <w:rPr>
          <w:rStyle w:val="eop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="008A6FF2">
        <w:rPr>
          <w:rFonts w:ascii="Arial" w:hAnsi="Arial" w:cs="Arial"/>
          <w:iCs/>
          <w:sz w:val="22"/>
          <w:szCs w:val="22"/>
        </w:rPr>
        <w:tab/>
      </w:r>
      <w:r w:rsidR="008A6FF2">
        <w:rPr>
          <w:rFonts w:ascii="Arial" w:hAnsi="Arial" w:cs="Arial"/>
          <w:iCs/>
          <w:sz w:val="22"/>
          <w:szCs w:val="22"/>
        </w:rPr>
        <w:tab/>
        <w:t xml:space="preserve">          </w:t>
      </w:r>
      <w:r w:rsidR="00AE601F">
        <w:rPr>
          <w:rFonts w:ascii="Arial" w:hAnsi="Arial" w:cs="Arial"/>
          <w:iCs/>
          <w:sz w:val="22"/>
          <w:szCs w:val="22"/>
        </w:rPr>
        <w:t xml:space="preserve">                          </w:t>
      </w:r>
    </w:p>
    <w:p w14:paraId="0817E308" w14:textId="77777777" w:rsidR="00B3266D" w:rsidRDefault="00B3266D" w:rsidP="00326BAB">
      <w:pPr>
        <w:spacing w:line="32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</w:p>
    <w:p w14:paraId="2F5AF5F5" w14:textId="77777777" w:rsidR="00431296" w:rsidRDefault="00431296" w:rsidP="00326BAB">
      <w:pPr>
        <w:spacing w:line="32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</w:p>
    <w:p w14:paraId="73257353" w14:textId="77777777" w:rsidR="00431296" w:rsidRDefault="00431296" w:rsidP="00326BAB">
      <w:pPr>
        <w:spacing w:line="32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</w:p>
    <w:p w14:paraId="3D8BC729" w14:textId="77777777" w:rsidR="007825FC" w:rsidRPr="007825FC" w:rsidRDefault="007825FC" w:rsidP="00B428B5">
      <w:pPr>
        <w:spacing w:line="32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  <w:r w:rsidRPr="007825FC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Vnitřní tepelné čerpadlo může být provozováno v rámci dvou typů větracích systémů: podtlakového nebo rovnotlakého, jak je uvedeno níže.</w:t>
      </w:r>
    </w:p>
    <w:p w14:paraId="366432CE" w14:textId="77777777" w:rsidR="007825FC" w:rsidRPr="007825FC" w:rsidRDefault="007825FC" w:rsidP="00B428B5">
      <w:pPr>
        <w:spacing w:line="32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</w:p>
    <w:p w14:paraId="2D2A1C99" w14:textId="460E2882" w:rsidR="00F246B8" w:rsidRDefault="00F246B8" w:rsidP="00734512">
      <w:pPr>
        <w:spacing w:line="24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</w:p>
    <w:p w14:paraId="694AE4A8" w14:textId="700C1CD4" w:rsidR="007825FC" w:rsidRDefault="007825FC" w:rsidP="00734512">
      <w:pPr>
        <w:spacing w:line="24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</w:p>
    <w:p w14:paraId="1B7990A5" w14:textId="6F5025F5" w:rsidR="007825FC" w:rsidRDefault="007825FC" w:rsidP="00734512">
      <w:pPr>
        <w:spacing w:line="24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</w:p>
    <w:p w14:paraId="28B7E283" w14:textId="1A7651AA" w:rsidR="007825FC" w:rsidRDefault="007825FC" w:rsidP="00734512">
      <w:pPr>
        <w:spacing w:line="24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</w:p>
    <w:p w14:paraId="3FBCE602" w14:textId="6A3BC22E" w:rsidR="007825FC" w:rsidRDefault="007825FC" w:rsidP="00734512">
      <w:pPr>
        <w:spacing w:line="24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</w:p>
    <w:p w14:paraId="24810A3C" w14:textId="725633B6" w:rsidR="007825FC" w:rsidRDefault="007825FC" w:rsidP="00734512">
      <w:pPr>
        <w:spacing w:line="24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</w:p>
    <w:p w14:paraId="37B8DEE5" w14:textId="0985CB1F" w:rsidR="007825FC" w:rsidRDefault="007825FC" w:rsidP="00734512">
      <w:pPr>
        <w:spacing w:line="24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</w:p>
    <w:p w14:paraId="65EE5CAA" w14:textId="036411BF" w:rsidR="007825FC" w:rsidRDefault="007825FC" w:rsidP="00734512">
      <w:pPr>
        <w:spacing w:line="24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</w:p>
    <w:p w14:paraId="0860564E" w14:textId="77777777" w:rsidR="00431296" w:rsidRDefault="00431296" w:rsidP="00734512">
      <w:pPr>
        <w:spacing w:line="24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</w:p>
    <w:p w14:paraId="0D3D677D" w14:textId="3FB73FFF" w:rsidR="007825FC" w:rsidRDefault="007825FC" w:rsidP="00734512">
      <w:pPr>
        <w:spacing w:line="24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</w:p>
    <w:p w14:paraId="0C387050" w14:textId="54DD0FE2" w:rsidR="007825FC" w:rsidRDefault="007825FC" w:rsidP="00734512">
      <w:pPr>
        <w:spacing w:line="24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</w:p>
    <w:p w14:paraId="2FFE448F" w14:textId="46E53965" w:rsidR="007825FC" w:rsidRDefault="007825FC" w:rsidP="00734512">
      <w:pPr>
        <w:spacing w:line="24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</w:p>
    <w:p w14:paraId="45761DDA" w14:textId="79BA6415" w:rsidR="00326BAB" w:rsidRDefault="00326BAB" w:rsidP="00734512">
      <w:pPr>
        <w:spacing w:line="24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  <w:r w:rsidRPr="00293BB5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lastRenderedPageBreak/>
        <w:t xml:space="preserve">Princip rekuperace energie prostřednictvím </w:t>
      </w:r>
      <w:r w:rsidR="00F94D41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vnitřního </w:t>
      </w:r>
      <w:r w:rsidRPr="00293BB5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tepelného čerpadla NIBE </w:t>
      </w:r>
      <w:r w:rsidR="00F94D41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S735</w:t>
      </w:r>
      <w:r w:rsidR="00706303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C</w:t>
      </w:r>
      <w:r w:rsidR="007073B1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,</w:t>
      </w:r>
      <w:r w:rsidR="00F94D41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 tzv. podtlakový systém větrání s fasádními přívodními prvky:</w:t>
      </w:r>
      <w:r w:rsidRPr="00293BB5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 </w:t>
      </w:r>
    </w:p>
    <w:p w14:paraId="2A48C94D" w14:textId="364E307A" w:rsidR="00847BE0" w:rsidRDefault="00847BE0" w:rsidP="00326BAB">
      <w:pPr>
        <w:spacing w:line="32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</w:p>
    <w:p w14:paraId="0E260371" w14:textId="6AF0ED00" w:rsidR="00F94D41" w:rsidRDefault="00F94D41" w:rsidP="00F94D41">
      <w:pPr>
        <w:spacing w:line="320" w:lineRule="atLeast"/>
        <w:jc w:val="center"/>
        <w:rPr>
          <w:rFonts w:ascii="Arial" w:hAnsi="Arial" w:cs="Arial"/>
          <w:iCs/>
          <w:noProof/>
          <w:sz w:val="22"/>
          <w:szCs w:val="22"/>
        </w:rPr>
      </w:pPr>
    </w:p>
    <w:p w14:paraId="02F1ED2A" w14:textId="4C1083BE" w:rsidR="005076C8" w:rsidRDefault="005076C8" w:rsidP="00F94D41">
      <w:pPr>
        <w:spacing w:line="32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</w:p>
    <w:p w14:paraId="3612D907" w14:textId="57EF6BE9" w:rsidR="00126C7E" w:rsidRDefault="00126C7E" w:rsidP="00734512">
      <w:pPr>
        <w:spacing w:line="24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</w:p>
    <w:p w14:paraId="562EA714" w14:textId="44653185" w:rsidR="007D5064" w:rsidRDefault="007D5064" w:rsidP="00734512">
      <w:pPr>
        <w:spacing w:line="24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</w:p>
    <w:p w14:paraId="56F74340" w14:textId="6BF5FDBC" w:rsidR="007D5064" w:rsidRDefault="007D5064" w:rsidP="00734512">
      <w:pPr>
        <w:spacing w:line="24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</w:p>
    <w:p w14:paraId="5EDAB7B7" w14:textId="5AD1EA2E" w:rsidR="007D5064" w:rsidRDefault="007D5064" w:rsidP="00734512">
      <w:pPr>
        <w:spacing w:line="24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</w:p>
    <w:p w14:paraId="04EF9E81" w14:textId="3CBA81C0" w:rsidR="007D5064" w:rsidRDefault="007D5064" w:rsidP="00734512">
      <w:pPr>
        <w:spacing w:line="24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</w:p>
    <w:p w14:paraId="41263958" w14:textId="710C41CD" w:rsidR="007D5064" w:rsidRDefault="007D5064" w:rsidP="00734512">
      <w:pPr>
        <w:spacing w:line="24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</w:p>
    <w:p w14:paraId="7369FF92" w14:textId="79927ED8" w:rsidR="007D5064" w:rsidRDefault="007D5064" w:rsidP="00734512">
      <w:pPr>
        <w:spacing w:line="24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</w:p>
    <w:p w14:paraId="57CBC341" w14:textId="2EF3A943" w:rsidR="007D5064" w:rsidRDefault="007D5064" w:rsidP="00734512">
      <w:pPr>
        <w:spacing w:line="24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</w:p>
    <w:p w14:paraId="3F8C39BF" w14:textId="5FD3ADBC" w:rsidR="007D5064" w:rsidRDefault="007D5064" w:rsidP="00734512">
      <w:pPr>
        <w:spacing w:line="24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</w:p>
    <w:p w14:paraId="23A13505" w14:textId="77777777" w:rsidR="007D5064" w:rsidRDefault="007D5064" w:rsidP="00734512">
      <w:pPr>
        <w:spacing w:line="24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</w:p>
    <w:p w14:paraId="11D599BF" w14:textId="000CE5A3" w:rsidR="007D5064" w:rsidRDefault="007D5064" w:rsidP="00734512">
      <w:pPr>
        <w:spacing w:line="24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</w:p>
    <w:p w14:paraId="43AF82E5" w14:textId="16A390E9" w:rsidR="00126C7E" w:rsidRDefault="00126C7E" w:rsidP="00734512">
      <w:pPr>
        <w:spacing w:line="24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</w:p>
    <w:p w14:paraId="23D9555D" w14:textId="77777777" w:rsidR="007825FC" w:rsidRDefault="007825FC" w:rsidP="00734512">
      <w:pPr>
        <w:spacing w:line="24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</w:p>
    <w:p w14:paraId="0BF0C202" w14:textId="77777777" w:rsidR="007825FC" w:rsidRDefault="007825FC" w:rsidP="00734512">
      <w:pPr>
        <w:spacing w:line="24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</w:p>
    <w:p w14:paraId="6859A7F7" w14:textId="77777777" w:rsidR="007825FC" w:rsidRDefault="007825FC" w:rsidP="00734512">
      <w:pPr>
        <w:spacing w:line="24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</w:p>
    <w:p w14:paraId="0F0CB76B" w14:textId="77777777" w:rsidR="007825FC" w:rsidRDefault="007825FC" w:rsidP="00734512">
      <w:pPr>
        <w:spacing w:line="24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</w:p>
    <w:p w14:paraId="1220CADE" w14:textId="3F112030" w:rsidR="00F94D41" w:rsidRDefault="00F94D41" w:rsidP="00734512">
      <w:pPr>
        <w:spacing w:line="24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  <w:r w:rsidRPr="00293BB5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Princip rekuperace energie prostřednictvím </w:t>
      </w:r>
      <w:r w:rsidR="001C1AB1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vnitřního</w:t>
      </w:r>
      <w:r w:rsidR="001C1AB1" w:rsidRPr="00293BB5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 </w:t>
      </w:r>
      <w:r w:rsidRPr="00293BB5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tepelného čerpadla NIBE </w:t>
      </w:r>
      <w:r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S735</w:t>
      </w:r>
      <w:r w:rsidR="00706303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C</w:t>
      </w:r>
      <w:r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 s přídavným větracím modulem SAM S42</w:t>
      </w:r>
      <w:r w:rsidR="007073B1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,</w:t>
      </w:r>
      <w:r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 tzv. rovnotlaký systém </w:t>
      </w:r>
      <w:r w:rsidR="009D2AF9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řízeného </w:t>
      </w:r>
      <w:r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větrání s aktivní rekuperací:</w:t>
      </w:r>
      <w:r w:rsidRPr="00293BB5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 </w:t>
      </w:r>
    </w:p>
    <w:p w14:paraId="2C165A0A" w14:textId="0CF076DE" w:rsidR="00BD211C" w:rsidRDefault="00B55967" w:rsidP="00F94D41">
      <w:pPr>
        <w:spacing w:line="32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  <w:r w:rsidRPr="00F94D41">
        <w:rPr>
          <w:rFonts w:ascii="Arial" w:hAnsi="Arial" w:cs="Arial"/>
          <w:iCs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75555AA7" wp14:editId="54473395">
            <wp:simplePos x="0" y="0"/>
            <wp:positionH relativeFrom="margin">
              <wp:align>left</wp:align>
            </wp:positionH>
            <wp:positionV relativeFrom="margin">
              <wp:posOffset>3766185</wp:posOffset>
            </wp:positionV>
            <wp:extent cx="5193030" cy="2607945"/>
            <wp:effectExtent l="0" t="0" r="7620" b="1905"/>
            <wp:wrapSquare wrapText="bothSides"/>
            <wp:docPr id="1109653522" name="Obrázek 1" descr="Obsah obrázku snímek obrazovky, text, diagram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653522" name="Obrázek 1" descr="Obsah obrázku snímek obrazovky, text, diagram, design&#10;&#10;Popis byl vytvořen automatick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26E" w:rsidRPr="00F94D41">
        <w:rPr>
          <w:rFonts w:ascii="Arial" w:hAnsi="Arial" w:cs="Arial"/>
          <w:iCs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391689DA" wp14:editId="0710049F">
            <wp:simplePos x="0" y="0"/>
            <wp:positionH relativeFrom="margin">
              <wp:posOffset>-36830</wp:posOffset>
            </wp:positionH>
            <wp:positionV relativeFrom="margin">
              <wp:posOffset>403860</wp:posOffset>
            </wp:positionV>
            <wp:extent cx="5072380" cy="2826385"/>
            <wp:effectExtent l="0" t="0" r="0" b="0"/>
            <wp:wrapSquare wrapText="bothSides"/>
            <wp:docPr id="1245888142" name="Obrázek 1" descr="Obsah obrázku text, snímek obrazovky, diagram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888142" name="Obrázek 1" descr="Obsah obrázku text, snímek obrazovky, diagram, design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98B06" w14:textId="7E3F174F" w:rsidR="00E10C42" w:rsidRPr="00F542C3" w:rsidRDefault="00E10C42" w:rsidP="00F542C3">
      <w:pPr>
        <w:spacing w:line="320" w:lineRule="atLeast"/>
        <w:jc w:val="center"/>
        <w:rPr>
          <w:rStyle w:val="apple-style-span"/>
          <w:rFonts w:ascii="Arial" w:hAnsi="Arial" w:cs="Arial"/>
          <w:iCs/>
          <w:noProof/>
          <w:sz w:val="22"/>
          <w:szCs w:val="22"/>
        </w:rPr>
      </w:pPr>
    </w:p>
    <w:p w14:paraId="1C240AE9" w14:textId="4F960641" w:rsidR="00E10C42" w:rsidRDefault="00E10C42" w:rsidP="007F4B91">
      <w:pPr>
        <w:pStyle w:val="Normlnweb"/>
        <w:spacing w:before="0" w:beforeAutospacing="0" w:after="0" w:afterAutospacing="0" w:line="240" w:lineRule="atLeast"/>
        <w:rPr>
          <w:rStyle w:val="apple-style-span"/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14:paraId="73A7EEE5" w14:textId="1B0ABDBB" w:rsidR="00734512" w:rsidRDefault="00734512" w:rsidP="007F4B91">
      <w:pPr>
        <w:pStyle w:val="Normlnweb"/>
        <w:spacing w:before="0" w:beforeAutospacing="0" w:after="0" w:afterAutospacing="0" w:line="240" w:lineRule="atLeast"/>
        <w:rPr>
          <w:rStyle w:val="apple-style-span"/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14:paraId="5A755B5F" w14:textId="3219F121" w:rsidR="00734512" w:rsidRDefault="00734512" w:rsidP="007F4B91">
      <w:pPr>
        <w:pStyle w:val="Normlnweb"/>
        <w:spacing w:before="0" w:beforeAutospacing="0" w:after="0" w:afterAutospacing="0" w:line="240" w:lineRule="atLeast"/>
        <w:rPr>
          <w:rStyle w:val="apple-style-span"/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14:paraId="53897B27" w14:textId="77777777" w:rsidR="0008026E" w:rsidRDefault="0008026E" w:rsidP="007F4B91">
      <w:pPr>
        <w:pStyle w:val="Normlnweb"/>
        <w:spacing w:before="0" w:beforeAutospacing="0" w:after="0" w:afterAutospacing="0" w:line="240" w:lineRule="atLeast"/>
        <w:rPr>
          <w:rStyle w:val="apple-style-span"/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14:paraId="66A4F2C9" w14:textId="087A10D4" w:rsidR="0008026E" w:rsidRDefault="0008026E" w:rsidP="007F4B91">
      <w:pPr>
        <w:pStyle w:val="Normlnweb"/>
        <w:spacing w:before="0" w:beforeAutospacing="0" w:after="0" w:afterAutospacing="0" w:line="240" w:lineRule="atLeast"/>
        <w:rPr>
          <w:rStyle w:val="apple-style-span"/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14:paraId="498EC385" w14:textId="41138747" w:rsidR="0008026E" w:rsidRDefault="0008026E" w:rsidP="007F4B91">
      <w:pPr>
        <w:pStyle w:val="Normlnweb"/>
        <w:spacing w:before="0" w:beforeAutospacing="0" w:after="0" w:afterAutospacing="0" w:line="240" w:lineRule="atLeast"/>
        <w:rPr>
          <w:rStyle w:val="apple-style-span"/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14:paraId="79B93C2E" w14:textId="1E0BC45F" w:rsidR="0008026E" w:rsidRDefault="0008026E" w:rsidP="007F4B91">
      <w:pPr>
        <w:pStyle w:val="Normlnweb"/>
        <w:spacing w:before="0" w:beforeAutospacing="0" w:after="0" w:afterAutospacing="0" w:line="240" w:lineRule="atLeast"/>
        <w:rPr>
          <w:rStyle w:val="apple-style-span"/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14:paraId="7C3A5B8C" w14:textId="6516DFAC" w:rsidR="0008026E" w:rsidRDefault="0008026E" w:rsidP="007F4B91">
      <w:pPr>
        <w:pStyle w:val="Normlnweb"/>
        <w:spacing w:before="0" w:beforeAutospacing="0" w:after="0" w:afterAutospacing="0" w:line="240" w:lineRule="atLeast"/>
        <w:rPr>
          <w:rStyle w:val="apple-style-span"/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14:paraId="02A49C6D" w14:textId="73CCDC45" w:rsidR="0008026E" w:rsidRDefault="0008026E" w:rsidP="007F4B91">
      <w:pPr>
        <w:pStyle w:val="Normlnweb"/>
        <w:spacing w:before="0" w:beforeAutospacing="0" w:after="0" w:afterAutospacing="0" w:line="240" w:lineRule="atLeast"/>
        <w:rPr>
          <w:rStyle w:val="apple-style-span"/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14:paraId="43C97B27" w14:textId="77777777" w:rsidR="0008026E" w:rsidRDefault="0008026E" w:rsidP="007F4B91">
      <w:pPr>
        <w:pStyle w:val="Normlnweb"/>
        <w:spacing w:before="0" w:beforeAutospacing="0" w:after="0" w:afterAutospacing="0" w:line="240" w:lineRule="atLeast"/>
        <w:rPr>
          <w:rStyle w:val="apple-style-span"/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14:paraId="74F3A7B8" w14:textId="77777777" w:rsidR="0008026E" w:rsidRDefault="0008026E" w:rsidP="007F4B91">
      <w:pPr>
        <w:pStyle w:val="Normlnweb"/>
        <w:spacing w:before="0" w:beforeAutospacing="0" w:after="0" w:afterAutospacing="0" w:line="240" w:lineRule="atLeast"/>
        <w:rPr>
          <w:rStyle w:val="apple-style-span"/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14:paraId="4CE6A7BA" w14:textId="74434506" w:rsidR="0008026E" w:rsidRDefault="0008026E" w:rsidP="007F4B91">
      <w:pPr>
        <w:pStyle w:val="Normlnweb"/>
        <w:spacing w:before="0" w:beforeAutospacing="0" w:after="0" w:afterAutospacing="0" w:line="240" w:lineRule="atLeast"/>
        <w:rPr>
          <w:rStyle w:val="apple-style-span"/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14:paraId="48C7760C" w14:textId="77777777" w:rsidR="0008026E" w:rsidRDefault="0008026E" w:rsidP="007F4B91">
      <w:pPr>
        <w:pStyle w:val="Normlnweb"/>
        <w:spacing w:before="0" w:beforeAutospacing="0" w:after="0" w:afterAutospacing="0" w:line="240" w:lineRule="atLeast"/>
        <w:rPr>
          <w:rStyle w:val="apple-style-span"/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14:paraId="59A445CD" w14:textId="13718392" w:rsidR="0008026E" w:rsidRDefault="0008026E" w:rsidP="007F4B91">
      <w:pPr>
        <w:pStyle w:val="Normlnweb"/>
        <w:spacing w:before="0" w:beforeAutospacing="0" w:after="0" w:afterAutospacing="0" w:line="240" w:lineRule="atLeast"/>
        <w:rPr>
          <w:rStyle w:val="apple-style-span"/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14:paraId="0DFDBC1B" w14:textId="77777777" w:rsidR="0008026E" w:rsidRDefault="0008026E" w:rsidP="007F4B91">
      <w:pPr>
        <w:pStyle w:val="Normlnweb"/>
        <w:spacing w:before="0" w:beforeAutospacing="0" w:after="0" w:afterAutospacing="0" w:line="240" w:lineRule="atLeast"/>
        <w:rPr>
          <w:rStyle w:val="apple-style-span"/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14:paraId="0226CEB4" w14:textId="77777777" w:rsidR="0008026E" w:rsidRDefault="0008026E" w:rsidP="007F4B91">
      <w:pPr>
        <w:pStyle w:val="Normlnweb"/>
        <w:spacing w:before="0" w:beforeAutospacing="0" w:after="0" w:afterAutospacing="0" w:line="240" w:lineRule="atLeast"/>
        <w:rPr>
          <w:rStyle w:val="apple-style-span"/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14:paraId="3DBF79D1" w14:textId="069E91D4" w:rsidR="007D5064" w:rsidRDefault="007D5064" w:rsidP="007F4B91">
      <w:pPr>
        <w:pStyle w:val="Normlnweb"/>
        <w:spacing w:before="0" w:beforeAutospacing="0" w:after="0" w:afterAutospacing="0" w:line="240" w:lineRule="atLeast"/>
        <w:rPr>
          <w:rStyle w:val="apple-style-span"/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14:paraId="7433D050" w14:textId="77777777" w:rsidR="00B428B5" w:rsidRDefault="00B428B5" w:rsidP="0095791B">
      <w:pPr>
        <w:pStyle w:val="Normlnweb"/>
        <w:spacing w:before="0" w:beforeAutospacing="0" w:after="0" w:afterAutospacing="0" w:line="240" w:lineRule="atLeast"/>
        <w:rPr>
          <w:rStyle w:val="apple-style-span"/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14:paraId="185B3758" w14:textId="46318122" w:rsidR="0095791B" w:rsidRPr="00AE4DBC" w:rsidRDefault="0095791B" w:rsidP="0095791B">
      <w:pPr>
        <w:pStyle w:val="Normlnweb"/>
        <w:spacing w:before="0" w:beforeAutospacing="0" w:after="0" w:afterAutospacing="0" w:line="240" w:lineRule="atLeast"/>
        <w:rPr>
          <w:rFonts w:ascii="Arial" w:hAnsi="Arial" w:cs="Arial"/>
          <w:color w:val="000000"/>
          <w:sz w:val="20"/>
          <w:szCs w:val="20"/>
          <w:u w:val="single"/>
        </w:rPr>
      </w:pPr>
      <w:r w:rsidRPr="00AE4DBC">
        <w:rPr>
          <w:rStyle w:val="apple-style-span"/>
          <w:rFonts w:ascii="Arial" w:hAnsi="Arial" w:cs="Arial"/>
          <w:b/>
          <w:bCs/>
          <w:color w:val="000000"/>
          <w:sz w:val="20"/>
          <w:szCs w:val="20"/>
          <w:u w:val="single"/>
        </w:rPr>
        <w:t>O společnosti</w:t>
      </w:r>
      <w:r>
        <w:rPr>
          <w:rStyle w:val="apple-style-span"/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 </w:t>
      </w:r>
      <w:r w:rsidRPr="00AE4DBC">
        <w:rPr>
          <w:rStyle w:val="apple-style-span"/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DZ Dražice a skupině </w:t>
      </w:r>
      <w:r>
        <w:rPr>
          <w:rStyle w:val="apple-style-span"/>
          <w:rFonts w:ascii="Arial" w:hAnsi="Arial" w:cs="Arial"/>
          <w:b/>
          <w:bCs/>
          <w:color w:val="000000"/>
          <w:sz w:val="20"/>
          <w:szCs w:val="20"/>
          <w:u w:val="single"/>
        </w:rPr>
        <w:t>N</w:t>
      </w:r>
      <w:r w:rsidRPr="00AE4DBC">
        <w:rPr>
          <w:rStyle w:val="apple-style-span"/>
          <w:rFonts w:ascii="Arial" w:hAnsi="Arial" w:cs="Arial"/>
          <w:b/>
          <w:bCs/>
          <w:color w:val="000000"/>
          <w:sz w:val="20"/>
          <w:szCs w:val="20"/>
          <w:u w:val="single"/>
        </w:rPr>
        <w:t>IBE</w:t>
      </w:r>
      <w:r>
        <w:rPr>
          <w:rStyle w:val="apple-style-span"/>
          <w:rFonts w:ascii="Arial" w:hAnsi="Arial" w:cs="Arial"/>
          <w:b/>
          <w:bCs/>
          <w:color w:val="000000"/>
          <w:sz w:val="20"/>
          <w:szCs w:val="20"/>
          <w:u w:val="single"/>
        </w:rPr>
        <w:t>:</w:t>
      </w:r>
    </w:p>
    <w:p w14:paraId="7E66EE40" w14:textId="77777777" w:rsidR="0095791B" w:rsidRDefault="0095791B" w:rsidP="0095791B">
      <w:pPr>
        <w:pStyle w:val="Normlnweb"/>
        <w:spacing w:before="0" w:beforeAutospacing="0" w:after="0" w:afterAutospacing="0" w:line="240" w:lineRule="atLeast"/>
        <w:jc w:val="both"/>
        <w:rPr>
          <w:rFonts w:ascii="Arial" w:hAnsi="Arial" w:cs="Arial"/>
          <w:color w:val="000000"/>
          <w:sz w:val="20"/>
          <w:szCs w:val="20"/>
        </w:rPr>
      </w:pPr>
    </w:p>
    <w:p w14:paraId="4DCF11CC" w14:textId="77777777" w:rsidR="0095791B" w:rsidRPr="0008026E" w:rsidRDefault="0095791B" w:rsidP="0095791B">
      <w:pPr>
        <w:pStyle w:val="Normlnweb"/>
        <w:spacing w:before="0" w:beforeAutospacing="0" w:after="0" w:afterAutospacing="0" w:line="240" w:lineRule="atLeast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bookmarkStart w:id="0" w:name="_Hlk158732787"/>
      <w:bookmarkStart w:id="1" w:name="_Hlk158732725"/>
      <w:r w:rsidRPr="0008026E">
        <w:rPr>
          <w:rFonts w:ascii="Arial" w:hAnsi="Arial" w:cs="Arial"/>
          <w:i/>
          <w:iCs/>
          <w:color w:val="000000"/>
          <w:sz w:val="20"/>
          <w:szCs w:val="20"/>
        </w:rPr>
        <w:t>Společnost </w:t>
      </w:r>
      <w:r w:rsidRPr="0008026E">
        <w:rPr>
          <w:rStyle w:val="apple-style-span"/>
          <w:rFonts w:ascii="Arial" w:hAnsi="Arial" w:cs="Arial"/>
          <w:b/>
          <w:bCs/>
          <w:i/>
          <w:iCs/>
          <w:color w:val="000000"/>
          <w:sz w:val="20"/>
          <w:szCs w:val="20"/>
        </w:rPr>
        <w:t>DZ Dražice</w:t>
      </w:r>
      <w:r w:rsidRPr="0008026E">
        <w:rPr>
          <w:rFonts w:ascii="Arial" w:hAnsi="Arial" w:cs="Arial"/>
          <w:i/>
          <w:iCs/>
          <w:color w:val="000000"/>
          <w:sz w:val="20"/>
          <w:szCs w:val="20"/>
        </w:rPr>
        <w:t xml:space="preserve">, člen skupiny NIBE, je největším výrobcem ohřívačů vody a akumulačních nádrží v České republice, který své výrobky vyváží do cca 30 zemí světa. V Česku má více než 50% podíl na trhu. Historie společnosti se píše již od roku 1900: ohřívače vody pod značkou Dražice začala vyrábět v roce 1956. V roce 2006 se stala součástí švédského koncernu NIBE </w:t>
      </w:r>
      <w:proofErr w:type="spellStart"/>
      <w:r w:rsidRPr="0008026E">
        <w:rPr>
          <w:rFonts w:ascii="Arial" w:hAnsi="Arial" w:cs="Arial"/>
          <w:i/>
          <w:iCs/>
          <w:color w:val="000000"/>
          <w:sz w:val="20"/>
          <w:szCs w:val="20"/>
        </w:rPr>
        <w:t>Industrier</w:t>
      </w:r>
      <w:proofErr w:type="spellEnd"/>
      <w:r w:rsidRPr="0008026E">
        <w:rPr>
          <w:rFonts w:ascii="Arial" w:hAnsi="Arial" w:cs="Arial"/>
          <w:i/>
          <w:iCs/>
          <w:color w:val="000000"/>
          <w:sz w:val="20"/>
          <w:szCs w:val="20"/>
        </w:rPr>
        <w:t xml:space="preserve"> AB a výhradním dodavatelem produktů značky </w:t>
      </w:r>
      <w:r w:rsidRPr="0008026E">
        <w:rPr>
          <w:rStyle w:val="apple-style-span"/>
          <w:rFonts w:ascii="Arial" w:hAnsi="Arial" w:cs="Arial"/>
          <w:b/>
          <w:bCs/>
          <w:i/>
          <w:iCs/>
          <w:color w:val="000000"/>
          <w:sz w:val="20"/>
          <w:szCs w:val="20"/>
        </w:rPr>
        <w:t>NIBE</w:t>
      </w:r>
      <w:r w:rsidRPr="0008026E">
        <w:rPr>
          <w:rFonts w:ascii="Arial" w:hAnsi="Arial" w:cs="Arial"/>
          <w:i/>
          <w:iCs/>
          <w:color w:val="000000"/>
          <w:sz w:val="20"/>
          <w:szCs w:val="20"/>
        </w:rPr>
        <w:t xml:space="preserve"> (např. tepelných čerpadel a rekuperačních jednotek) do České republiky a na Slovensko. Aktuálně je jejich největším prodejcem ve střední Evropě. DZ Dražice vlastní výrobní závod s několika linkami v Dražicích a Luštěnicích nedaleko </w:t>
      </w:r>
      <w:bookmarkEnd w:id="0"/>
      <w:bookmarkEnd w:id="1"/>
      <w:r w:rsidRPr="0008026E">
        <w:rPr>
          <w:rFonts w:ascii="Arial" w:hAnsi="Arial" w:cs="Arial"/>
          <w:i/>
          <w:iCs/>
          <w:color w:val="000000"/>
          <w:sz w:val="20"/>
          <w:szCs w:val="20"/>
        </w:rPr>
        <w:t xml:space="preserve">Benátek nad Jizerou a plně automatizovaný sklad. Součástí jejího portfolia jsou i klimatizace AIR a AIR Plus a široké spektrum komponentů pro realizaci fotovoltaických elektráren (jako jsou střídače, bateriové systémy, fotovoltaické panely a regulátory). Své produkty včetně vyřízení dotací a další administrativy společnost dodává na trh prostřednictvím prověřených, pravidelně školených a certifikovaných montážních firem. </w:t>
      </w:r>
    </w:p>
    <w:p w14:paraId="1BEAA564" w14:textId="77777777" w:rsidR="0095791B" w:rsidRPr="0008026E" w:rsidRDefault="0095791B" w:rsidP="0095791B">
      <w:pPr>
        <w:pStyle w:val="Normlnweb"/>
        <w:spacing w:before="0" w:beforeAutospacing="0" w:after="0" w:afterAutospacing="0" w:line="240" w:lineRule="atLeast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</w:p>
    <w:p w14:paraId="13D79E7C" w14:textId="77777777" w:rsidR="0095791B" w:rsidRPr="0008026E" w:rsidRDefault="0095791B" w:rsidP="0095791B">
      <w:pPr>
        <w:pStyle w:val="Normlnweb"/>
        <w:spacing w:before="0" w:beforeAutospacing="0" w:after="0" w:afterAutospacing="0" w:line="240" w:lineRule="atLeast"/>
        <w:jc w:val="both"/>
        <w:rPr>
          <w:rStyle w:val="Hypertextovodkaz"/>
          <w:rFonts w:ascii="Arial" w:hAnsi="Arial" w:cs="Arial"/>
          <w:i/>
          <w:iCs/>
          <w:sz w:val="20"/>
          <w:szCs w:val="20"/>
        </w:rPr>
      </w:pPr>
      <w:hyperlink r:id="rId19" w:history="1">
        <w:r w:rsidRPr="0008026E">
          <w:rPr>
            <w:rStyle w:val="Hypertextovodkaz"/>
            <w:rFonts w:ascii="Arial" w:hAnsi="Arial" w:cs="Arial"/>
            <w:i/>
            <w:iCs/>
            <w:sz w:val="20"/>
            <w:szCs w:val="20"/>
          </w:rPr>
          <w:t>www.nibe.cz</w:t>
        </w:r>
      </w:hyperlink>
      <w:r w:rsidRPr="0008026E">
        <w:rPr>
          <w:rFonts w:ascii="Arial" w:hAnsi="Arial" w:cs="Arial"/>
          <w:i/>
          <w:iCs/>
          <w:color w:val="000000"/>
          <w:sz w:val="20"/>
          <w:szCs w:val="20"/>
        </w:rPr>
        <w:t xml:space="preserve">; </w:t>
      </w:r>
      <w:hyperlink r:id="rId20" w:history="1">
        <w:r w:rsidRPr="0008026E">
          <w:rPr>
            <w:rStyle w:val="Hypertextovodkaz"/>
            <w:rFonts w:ascii="Arial" w:hAnsi="Arial" w:cs="Arial"/>
            <w:i/>
            <w:iCs/>
            <w:sz w:val="20"/>
            <w:szCs w:val="20"/>
          </w:rPr>
          <w:t>www.dzd.cz</w:t>
        </w:r>
      </w:hyperlink>
      <w:r w:rsidRPr="0008026E">
        <w:rPr>
          <w:rFonts w:ascii="Arial" w:hAnsi="Arial" w:cs="Arial"/>
          <w:i/>
          <w:iCs/>
          <w:color w:val="000000"/>
          <w:sz w:val="20"/>
          <w:szCs w:val="20"/>
        </w:rPr>
        <w:t xml:space="preserve">; </w:t>
      </w:r>
      <w:hyperlink r:id="rId21" w:history="1">
        <w:r w:rsidRPr="0008026E">
          <w:rPr>
            <w:rStyle w:val="Hypertextovodkaz"/>
            <w:rFonts w:ascii="Arial" w:hAnsi="Arial" w:cs="Arial"/>
            <w:i/>
            <w:iCs/>
            <w:sz w:val="20"/>
            <w:szCs w:val="20"/>
          </w:rPr>
          <w:t>www.dzd-solar.cz</w:t>
        </w:r>
      </w:hyperlink>
      <w:r w:rsidRPr="0008026E">
        <w:rPr>
          <w:rFonts w:ascii="Arial" w:hAnsi="Arial" w:cs="Arial"/>
          <w:i/>
          <w:iCs/>
          <w:color w:val="000000"/>
          <w:sz w:val="20"/>
          <w:szCs w:val="20"/>
        </w:rPr>
        <w:t xml:space="preserve">; </w:t>
      </w:r>
      <w:hyperlink r:id="rId22" w:history="1">
        <w:r w:rsidRPr="0008026E">
          <w:rPr>
            <w:rStyle w:val="Hypertextovodkaz"/>
            <w:rFonts w:ascii="Arial" w:hAnsi="Arial" w:cs="Arial"/>
            <w:i/>
            <w:iCs/>
            <w:sz w:val="20"/>
            <w:szCs w:val="20"/>
          </w:rPr>
          <w:t>www.klima-drazice.cz</w:t>
        </w:r>
      </w:hyperlink>
    </w:p>
    <w:p w14:paraId="51E7B484" w14:textId="77777777" w:rsidR="0095791B" w:rsidRPr="00421DB7" w:rsidRDefault="0095791B" w:rsidP="0095791B">
      <w:pPr>
        <w:pStyle w:val="Normlnweb"/>
        <w:spacing w:before="0" w:beforeAutospacing="0" w:after="0" w:afterAutospacing="0" w:line="240" w:lineRule="atLeast"/>
        <w:jc w:val="both"/>
        <w:rPr>
          <w:rStyle w:val="Hypertextovodkaz"/>
          <w:rFonts w:ascii="Arial" w:hAnsi="Arial" w:cs="Arial"/>
          <w:color w:val="000000"/>
          <w:sz w:val="20"/>
          <w:szCs w:val="20"/>
          <w:u w:val="none"/>
        </w:rPr>
      </w:pPr>
    </w:p>
    <w:p w14:paraId="41051201" w14:textId="77777777" w:rsidR="0095791B" w:rsidRPr="003F38DF" w:rsidRDefault="0095791B" w:rsidP="0095791B">
      <w:pPr>
        <w:pStyle w:val="Standard"/>
        <w:pBdr>
          <w:top w:val="single" w:sz="2" w:space="1" w:color="000001"/>
          <w:left w:val="single" w:sz="2" w:space="0" w:color="000001"/>
          <w:bottom w:val="single" w:sz="2" w:space="4" w:color="000001"/>
          <w:right w:val="single" w:sz="2" w:space="4" w:color="000001"/>
        </w:pBdr>
        <w:jc w:val="both"/>
        <w:rPr>
          <w:rFonts w:ascii="Arial" w:hAnsi="Arial" w:cs="Arial"/>
          <w:b/>
          <w:bCs/>
          <w:i/>
          <w:sz w:val="20"/>
          <w:szCs w:val="20"/>
          <w:u w:val="single"/>
        </w:rPr>
      </w:pPr>
      <w:r w:rsidRPr="003F38DF">
        <w:rPr>
          <w:rFonts w:ascii="Arial" w:hAnsi="Arial" w:cs="Arial"/>
          <w:b/>
          <w:bCs/>
          <w:i/>
          <w:sz w:val="20"/>
          <w:szCs w:val="20"/>
          <w:u w:val="single"/>
        </w:rPr>
        <w:t>Další informace:</w:t>
      </w:r>
    </w:p>
    <w:p w14:paraId="7A909956" w14:textId="77777777" w:rsidR="0095791B" w:rsidRPr="003F38DF" w:rsidRDefault="0095791B" w:rsidP="0095791B">
      <w:pPr>
        <w:pStyle w:val="Standard"/>
        <w:pBdr>
          <w:top w:val="single" w:sz="2" w:space="1" w:color="000001"/>
          <w:left w:val="single" w:sz="2" w:space="0" w:color="000001"/>
          <w:bottom w:val="single" w:sz="2" w:space="4" w:color="000001"/>
          <w:right w:val="single" w:sz="2" w:space="4" w:color="000001"/>
        </w:pBdr>
        <w:spacing w:before="60"/>
        <w:jc w:val="both"/>
        <w:rPr>
          <w:rFonts w:ascii="Arial" w:hAnsi="Arial" w:cs="Arial"/>
          <w:b/>
          <w:bCs/>
          <w:sz w:val="20"/>
          <w:szCs w:val="20"/>
        </w:rPr>
      </w:pPr>
      <w:r w:rsidRPr="003F38DF">
        <w:rPr>
          <w:rFonts w:ascii="Arial" w:hAnsi="Arial" w:cs="Arial"/>
          <w:b/>
          <w:bCs/>
          <w:sz w:val="20"/>
          <w:szCs w:val="20"/>
        </w:rPr>
        <w:t>Crest Communications</w:t>
      </w:r>
    </w:p>
    <w:p w14:paraId="18576471" w14:textId="77777777" w:rsidR="0095791B" w:rsidRPr="003F38DF" w:rsidRDefault="0095791B" w:rsidP="0095791B">
      <w:pPr>
        <w:pStyle w:val="Standard"/>
        <w:pBdr>
          <w:top w:val="single" w:sz="2" w:space="1" w:color="000001"/>
          <w:left w:val="single" w:sz="2" w:space="0" w:color="000001"/>
          <w:bottom w:val="single" w:sz="2" w:space="4" w:color="000001"/>
          <w:right w:val="single" w:sz="2" w:space="4" w:color="000001"/>
        </w:pBdr>
        <w:jc w:val="both"/>
        <w:rPr>
          <w:rFonts w:ascii="Arial" w:hAnsi="Arial" w:cs="Arial"/>
          <w:sz w:val="20"/>
          <w:szCs w:val="20"/>
        </w:rPr>
      </w:pPr>
      <w:r w:rsidRPr="003F38DF">
        <w:rPr>
          <w:rFonts w:ascii="Arial" w:hAnsi="Arial" w:cs="Arial"/>
          <w:sz w:val="20"/>
          <w:szCs w:val="20"/>
        </w:rPr>
        <w:t xml:space="preserve">Marie </w:t>
      </w:r>
      <w:r>
        <w:rPr>
          <w:rFonts w:ascii="Arial" w:hAnsi="Arial" w:cs="Arial"/>
          <w:sz w:val="20"/>
          <w:szCs w:val="20"/>
        </w:rPr>
        <w:t xml:space="preserve">Žuchadar </w:t>
      </w:r>
      <w:r w:rsidRPr="003F38DF">
        <w:rPr>
          <w:rFonts w:ascii="Arial" w:hAnsi="Arial" w:cs="Arial"/>
          <w:sz w:val="20"/>
          <w:szCs w:val="20"/>
        </w:rPr>
        <w:t xml:space="preserve">Cimplová, tel.: +420 731 613 602, </w:t>
      </w:r>
      <w:hyperlink r:id="rId23" w:history="1">
        <w:r w:rsidRPr="003F38DF">
          <w:rPr>
            <w:rFonts w:ascii="Arial" w:hAnsi="Arial" w:cs="Arial"/>
            <w:sz w:val="20"/>
            <w:szCs w:val="20"/>
          </w:rPr>
          <w:t>marie.cimplova@crestcom.cz</w:t>
        </w:r>
      </w:hyperlink>
    </w:p>
    <w:p w14:paraId="6BB5019D" w14:textId="77777777" w:rsidR="0095791B" w:rsidRDefault="0095791B" w:rsidP="0095791B">
      <w:pPr>
        <w:pStyle w:val="Standard"/>
        <w:pBdr>
          <w:top w:val="single" w:sz="2" w:space="1" w:color="000001"/>
          <w:left w:val="single" w:sz="2" w:space="0" w:color="000001"/>
          <w:bottom w:val="single" w:sz="2" w:space="4" w:color="000001"/>
          <w:right w:val="single" w:sz="2" w:space="4" w:color="000001"/>
        </w:pBdr>
        <w:jc w:val="both"/>
        <w:rPr>
          <w:rFonts w:ascii="Arial" w:hAnsi="Arial" w:cs="Arial"/>
          <w:sz w:val="20"/>
          <w:szCs w:val="20"/>
        </w:rPr>
      </w:pPr>
      <w:r w:rsidRPr="003F38DF">
        <w:rPr>
          <w:rFonts w:ascii="Arial" w:hAnsi="Arial" w:cs="Arial"/>
          <w:sz w:val="20"/>
          <w:szCs w:val="20"/>
        </w:rPr>
        <w:t xml:space="preserve">Kamila Čadková, tel.: +420 731 613 609, </w:t>
      </w:r>
      <w:hyperlink r:id="rId24" w:history="1">
        <w:r w:rsidRPr="003F38DF">
          <w:rPr>
            <w:rFonts w:ascii="Arial" w:hAnsi="Arial" w:cs="Arial"/>
            <w:sz w:val="20"/>
            <w:szCs w:val="20"/>
          </w:rPr>
          <w:t>kamila.cadkova@crestcom.cz</w:t>
        </w:r>
      </w:hyperlink>
    </w:p>
    <w:p w14:paraId="1A0BD794" w14:textId="77777777" w:rsidR="0095791B" w:rsidRPr="00297B12" w:rsidRDefault="0095791B" w:rsidP="0095791B">
      <w:pPr>
        <w:pStyle w:val="Standard"/>
        <w:pBdr>
          <w:top w:val="single" w:sz="2" w:space="1" w:color="000001"/>
          <w:left w:val="single" w:sz="2" w:space="0" w:color="000001"/>
          <w:bottom w:val="single" w:sz="2" w:space="4" w:color="000001"/>
          <w:right w:val="single" w:sz="2" w:space="4" w:color="000001"/>
        </w:pBdr>
        <w:jc w:val="both"/>
        <w:rPr>
          <w:rFonts w:ascii="Arial" w:hAnsi="Arial" w:cs="Arial"/>
          <w:sz w:val="20"/>
          <w:szCs w:val="20"/>
        </w:rPr>
      </w:pPr>
    </w:p>
    <w:p w14:paraId="5359FFD6" w14:textId="77777777" w:rsidR="0095791B" w:rsidRPr="00AF3A0A" w:rsidRDefault="0095791B" w:rsidP="0095791B">
      <w:pPr>
        <w:pStyle w:val="Standard"/>
        <w:pBdr>
          <w:top w:val="single" w:sz="2" w:space="1" w:color="000001"/>
          <w:left w:val="single" w:sz="2" w:space="0" w:color="000001"/>
          <w:bottom w:val="single" w:sz="2" w:space="4" w:color="000001"/>
          <w:right w:val="single" w:sz="2" w:space="4" w:color="000001"/>
        </w:pBdr>
        <w:rPr>
          <w:rFonts w:ascii="Arial" w:hAnsi="Arial" w:cs="Arial"/>
          <w:sz w:val="20"/>
          <w:szCs w:val="20"/>
        </w:rPr>
      </w:pPr>
      <w:hyperlink r:id="rId25" w:history="1">
        <w:r w:rsidRPr="003F38DF">
          <w:rPr>
            <w:rFonts w:ascii="Arial" w:hAnsi="Arial" w:cs="Arial"/>
            <w:b/>
            <w:sz w:val="20"/>
            <w:szCs w:val="20"/>
          </w:rPr>
          <w:t>www.crestcom.cz</w:t>
        </w:r>
      </w:hyperlink>
      <w:r w:rsidRPr="003F38DF">
        <w:rPr>
          <w:rFonts w:ascii="Arial" w:hAnsi="Arial" w:cs="Arial"/>
          <w:b/>
          <w:sz w:val="20"/>
          <w:szCs w:val="20"/>
        </w:rPr>
        <w:t xml:space="preserve">; </w:t>
      </w:r>
      <w:hyperlink r:id="rId26" w:history="1">
        <w:r w:rsidRPr="00CA6464">
          <w:rPr>
            <w:rStyle w:val="Hypertextovodkaz"/>
            <w:rFonts w:ascii="Arial" w:hAnsi="Arial" w:cs="Arial"/>
            <w:b/>
            <w:sz w:val="20"/>
            <w:szCs w:val="20"/>
          </w:rPr>
          <w:t>www.dzd.cz</w:t>
        </w:r>
      </w:hyperlink>
      <w:r>
        <w:rPr>
          <w:rStyle w:val="Hypertextovodkaz"/>
          <w:rFonts w:ascii="Arial" w:hAnsi="Arial" w:cs="Arial"/>
          <w:b/>
          <w:sz w:val="20"/>
          <w:szCs w:val="20"/>
        </w:rPr>
        <w:t xml:space="preserve"> </w:t>
      </w:r>
    </w:p>
    <w:p w14:paraId="3EB8A1FD" w14:textId="77777777" w:rsidR="0095791B" w:rsidRDefault="0095791B" w:rsidP="0095791B">
      <w:pPr>
        <w:spacing w:line="320" w:lineRule="atLeast"/>
        <w:ind w:left="142" w:right="56"/>
        <w:jc w:val="both"/>
        <w:rPr>
          <w:rFonts w:ascii="Arial" w:hAnsi="Arial" w:cs="Arial"/>
          <w:b/>
          <w:sz w:val="22"/>
        </w:rPr>
      </w:pPr>
    </w:p>
    <w:p w14:paraId="4C2B3A4E" w14:textId="77777777" w:rsidR="0095791B" w:rsidRDefault="0095791B" w:rsidP="0095791B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14:paraId="5E810257" w14:textId="77777777" w:rsidR="007F4B91" w:rsidRDefault="007F4B91" w:rsidP="007F4B91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14:paraId="3524E36E" w14:textId="5E67B6AD" w:rsidR="00F13D09" w:rsidRPr="00A0058A" w:rsidRDefault="00F13D09" w:rsidP="007F4B91">
      <w:pPr>
        <w:pStyle w:val="Normlnweb"/>
        <w:rPr>
          <w:rFonts w:ascii="Arial" w:hAnsi="Arial" w:cs="Arial"/>
          <w:sz w:val="18"/>
          <w:szCs w:val="18"/>
        </w:rPr>
      </w:pPr>
    </w:p>
    <w:sectPr w:rsidR="00F13D09" w:rsidRPr="00A0058A" w:rsidSect="00E119A0">
      <w:pgSz w:w="11906" w:h="16838"/>
      <w:pgMar w:top="1304" w:right="1247" w:bottom="1134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0297DC" w14:textId="77777777" w:rsidR="00B000A0" w:rsidRDefault="00B000A0" w:rsidP="00083603">
      <w:r>
        <w:separator/>
      </w:r>
    </w:p>
  </w:endnote>
  <w:endnote w:type="continuationSeparator" w:id="0">
    <w:p w14:paraId="2EEF04D9" w14:textId="77777777" w:rsidR="00B000A0" w:rsidRDefault="00B000A0" w:rsidP="00083603">
      <w:r>
        <w:continuationSeparator/>
      </w:r>
    </w:p>
  </w:endnote>
  <w:endnote w:type="continuationNotice" w:id="1">
    <w:p w14:paraId="00DAF1AE" w14:textId="77777777" w:rsidR="00B000A0" w:rsidRDefault="00B000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5065F4" w14:textId="77777777" w:rsidR="00B000A0" w:rsidRDefault="00B000A0" w:rsidP="00083603">
      <w:r>
        <w:separator/>
      </w:r>
    </w:p>
  </w:footnote>
  <w:footnote w:type="continuationSeparator" w:id="0">
    <w:p w14:paraId="1882FFCA" w14:textId="77777777" w:rsidR="00B000A0" w:rsidRDefault="00B000A0" w:rsidP="00083603">
      <w:r>
        <w:continuationSeparator/>
      </w:r>
    </w:p>
  </w:footnote>
  <w:footnote w:type="continuationNotice" w:id="1">
    <w:p w14:paraId="1451CF15" w14:textId="77777777" w:rsidR="00B000A0" w:rsidRDefault="00B000A0"/>
  </w:footnote>
  <w:footnote w:id="2">
    <w:p w14:paraId="7A8D4042" w14:textId="517624EA" w:rsidR="00B438DC" w:rsidRDefault="00B438DC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1" w:history="1">
        <w:r w:rsidRPr="00B438DC">
          <w:rPr>
            <w:rStyle w:val="Hypertextovodkaz"/>
            <w:rFonts w:ascii="Arial" w:hAnsi="Arial" w:cs="Arial"/>
            <w:sz w:val="18"/>
            <w:szCs w:val="18"/>
          </w:rPr>
          <w:t>https://www.avtc.cz/tz-prodeje-tepelnych-cerpadel-se-vratily-na-predkrizovou-uroven-firmy-dohnaly-tisice-predlonskych-objednavek/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8370E"/>
    <w:multiLevelType w:val="hybridMultilevel"/>
    <w:tmpl w:val="F07C4AE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E0F70"/>
    <w:multiLevelType w:val="hybridMultilevel"/>
    <w:tmpl w:val="5E705EF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F320D5"/>
    <w:multiLevelType w:val="hybridMultilevel"/>
    <w:tmpl w:val="971C8D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F2093C"/>
    <w:multiLevelType w:val="multilevel"/>
    <w:tmpl w:val="E3F4B86A"/>
    <w:lvl w:ilvl="0">
      <w:start w:val="1"/>
      <w:numFmt w:val="decimal"/>
      <w:pStyle w:val="PressKit01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pStyle w:val="PressKit02"/>
      <w:lvlText w:val="%1.%2"/>
      <w:lvlJc w:val="left"/>
      <w:pPr>
        <w:tabs>
          <w:tab w:val="num" w:pos="792"/>
        </w:tabs>
        <w:ind w:left="792" w:hanging="432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18BC24E5"/>
    <w:multiLevelType w:val="multilevel"/>
    <w:tmpl w:val="2A5EA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D32041"/>
    <w:multiLevelType w:val="hybridMultilevel"/>
    <w:tmpl w:val="D88E545A"/>
    <w:lvl w:ilvl="0" w:tplc="37AC1B90">
      <w:start w:val="4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C01734"/>
    <w:multiLevelType w:val="multilevel"/>
    <w:tmpl w:val="C1B25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1A7821"/>
    <w:multiLevelType w:val="hybridMultilevel"/>
    <w:tmpl w:val="20DE689E"/>
    <w:lvl w:ilvl="0" w:tplc="957E6D8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D25D33"/>
    <w:multiLevelType w:val="hybridMultilevel"/>
    <w:tmpl w:val="6082D56E"/>
    <w:lvl w:ilvl="0" w:tplc="6B029BFE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7"/>
        <w:sz w:val="20"/>
        <w:szCs w:val="20"/>
      </w:rPr>
    </w:lvl>
    <w:lvl w:ilvl="1" w:tplc="0A605394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7"/>
        <w:sz w:val="20"/>
        <w:szCs w:val="20"/>
      </w:rPr>
    </w:lvl>
    <w:lvl w:ilvl="2" w:tplc="DBAE5F60">
      <w:start w:val="1"/>
      <w:numFmt w:val="bullet"/>
      <w:lvlText w:val="•"/>
      <w:lvlJc w:val="left"/>
      <w:rPr>
        <w:rFonts w:hint="default"/>
      </w:rPr>
    </w:lvl>
    <w:lvl w:ilvl="3" w:tplc="72964372">
      <w:start w:val="1"/>
      <w:numFmt w:val="bullet"/>
      <w:lvlText w:val="•"/>
      <w:lvlJc w:val="left"/>
      <w:rPr>
        <w:rFonts w:hint="default"/>
      </w:rPr>
    </w:lvl>
    <w:lvl w:ilvl="4" w:tplc="BA46B698">
      <w:start w:val="1"/>
      <w:numFmt w:val="bullet"/>
      <w:lvlText w:val="•"/>
      <w:lvlJc w:val="left"/>
      <w:rPr>
        <w:rFonts w:hint="default"/>
      </w:rPr>
    </w:lvl>
    <w:lvl w:ilvl="5" w:tplc="6D3AA9AE">
      <w:start w:val="1"/>
      <w:numFmt w:val="bullet"/>
      <w:lvlText w:val="•"/>
      <w:lvlJc w:val="left"/>
      <w:rPr>
        <w:rFonts w:hint="default"/>
      </w:rPr>
    </w:lvl>
    <w:lvl w:ilvl="6" w:tplc="EF120D92">
      <w:start w:val="1"/>
      <w:numFmt w:val="bullet"/>
      <w:lvlText w:val="•"/>
      <w:lvlJc w:val="left"/>
      <w:rPr>
        <w:rFonts w:hint="default"/>
      </w:rPr>
    </w:lvl>
    <w:lvl w:ilvl="7" w:tplc="E2E63ECA">
      <w:start w:val="1"/>
      <w:numFmt w:val="bullet"/>
      <w:lvlText w:val="•"/>
      <w:lvlJc w:val="left"/>
      <w:rPr>
        <w:rFonts w:hint="default"/>
      </w:rPr>
    </w:lvl>
    <w:lvl w:ilvl="8" w:tplc="403E16DC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3AD674EF"/>
    <w:multiLevelType w:val="multilevel"/>
    <w:tmpl w:val="68027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D8E28E3"/>
    <w:multiLevelType w:val="hybridMultilevel"/>
    <w:tmpl w:val="534AAB8C"/>
    <w:lvl w:ilvl="0" w:tplc="359E783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9444B2"/>
    <w:multiLevelType w:val="hybridMultilevel"/>
    <w:tmpl w:val="83002DC8"/>
    <w:lvl w:ilvl="0" w:tplc="796C94F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1707E0"/>
    <w:multiLevelType w:val="hybridMultilevel"/>
    <w:tmpl w:val="63B2007E"/>
    <w:lvl w:ilvl="0" w:tplc="4E5480C4">
      <w:start w:val="4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97518C"/>
    <w:multiLevelType w:val="multilevel"/>
    <w:tmpl w:val="59C2E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0B06E6"/>
    <w:multiLevelType w:val="multilevel"/>
    <w:tmpl w:val="9FD8B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1B43DE4"/>
    <w:multiLevelType w:val="hybridMultilevel"/>
    <w:tmpl w:val="3746DA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A3F6CCE"/>
    <w:multiLevelType w:val="hybridMultilevel"/>
    <w:tmpl w:val="0CF0B3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3E33A4"/>
    <w:multiLevelType w:val="hybridMultilevel"/>
    <w:tmpl w:val="B0948C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10522A"/>
    <w:multiLevelType w:val="multilevel"/>
    <w:tmpl w:val="B9F20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BC661C7"/>
    <w:multiLevelType w:val="multilevel"/>
    <w:tmpl w:val="B2B2E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07206BB"/>
    <w:multiLevelType w:val="multilevel"/>
    <w:tmpl w:val="E7ECF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48693910">
    <w:abstractNumId w:val="0"/>
  </w:num>
  <w:num w:numId="2" w16cid:durableId="417285861">
    <w:abstractNumId w:val="4"/>
  </w:num>
  <w:num w:numId="3" w16cid:durableId="641811518">
    <w:abstractNumId w:val="18"/>
  </w:num>
  <w:num w:numId="4" w16cid:durableId="1268855304">
    <w:abstractNumId w:val="14"/>
  </w:num>
  <w:num w:numId="5" w16cid:durableId="106316763">
    <w:abstractNumId w:val="7"/>
  </w:num>
  <w:num w:numId="6" w16cid:durableId="192047769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82339498">
    <w:abstractNumId w:val="20"/>
  </w:num>
  <w:num w:numId="8" w16cid:durableId="939412805">
    <w:abstractNumId w:val="11"/>
  </w:num>
  <w:num w:numId="9" w16cid:durableId="1845243065">
    <w:abstractNumId w:val="8"/>
  </w:num>
  <w:num w:numId="10" w16cid:durableId="1220092381">
    <w:abstractNumId w:val="19"/>
  </w:num>
  <w:num w:numId="11" w16cid:durableId="4290059">
    <w:abstractNumId w:val="1"/>
  </w:num>
  <w:num w:numId="12" w16cid:durableId="1260405760">
    <w:abstractNumId w:val="17"/>
  </w:num>
  <w:num w:numId="13" w16cid:durableId="2075737342">
    <w:abstractNumId w:val="3"/>
  </w:num>
  <w:num w:numId="14" w16cid:durableId="779573658">
    <w:abstractNumId w:val="6"/>
  </w:num>
  <w:num w:numId="15" w16cid:durableId="1402481378">
    <w:abstractNumId w:val="13"/>
  </w:num>
  <w:num w:numId="16" w16cid:durableId="2052025987">
    <w:abstractNumId w:val="16"/>
  </w:num>
  <w:num w:numId="17" w16cid:durableId="130251664">
    <w:abstractNumId w:val="12"/>
  </w:num>
  <w:num w:numId="18" w16cid:durableId="1661153947">
    <w:abstractNumId w:val="5"/>
  </w:num>
  <w:num w:numId="19" w16cid:durableId="253711970">
    <w:abstractNumId w:val="10"/>
  </w:num>
  <w:num w:numId="20" w16cid:durableId="144590300">
    <w:abstractNumId w:val="9"/>
  </w:num>
  <w:num w:numId="21" w16cid:durableId="4237702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5C9"/>
    <w:rsid w:val="000001FE"/>
    <w:rsid w:val="000026AF"/>
    <w:rsid w:val="00003050"/>
    <w:rsid w:val="00003A3C"/>
    <w:rsid w:val="000046FB"/>
    <w:rsid w:val="0001080F"/>
    <w:rsid w:val="00013C1A"/>
    <w:rsid w:val="000156C1"/>
    <w:rsid w:val="00017EC9"/>
    <w:rsid w:val="00020701"/>
    <w:rsid w:val="00021619"/>
    <w:rsid w:val="00021672"/>
    <w:rsid w:val="00021C00"/>
    <w:rsid w:val="00021DDE"/>
    <w:rsid w:val="000222B4"/>
    <w:rsid w:val="00027E2F"/>
    <w:rsid w:val="00030966"/>
    <w:rsid w:val="000311A8"/>
    <w:rsid w:val="000311E8"/>
    <w:rsid w:val="0003168B"/>
    <w:rsid w:val="00032E01"/>
    <w:rsid w:val="0003314F"/>
    <w:rsid w:val="000369C6"/>
    <w:rsid w:val="00041F35"/>
    <w:rsid w:val="0004218C"/>
    <w:rsid w:val="000428D4"/>
    <w:rsid w:val="00046629"/>
    <w:rsid w:val="00047639"/>
    <w:rsid w:val="00047A00"/>
    <w:rsid w:val="00050365"/>
    <w:rsid w:val="000505D8"/>
    <w:rsid w:val="00051AD7"/>
    <w:rsid w:val="00051C72"/>
    <w:rsid w:val="0005225D"/>
    <w:rsid w:val="00052898"/>
    <w:rsid w:val="00052935"/>
    <w:rsid w:val="00054496"/>
    <w:rsid w:val="0005580E"/>
    <w:rsid w:val="00055C72"/>
    <w:rsid w:val="00057CEF"/>
    <w:rsid w:val="00060701"/>
    <w:rsid w:val="0006152A"/>
    <w:rsid w:val="000626A1"/>
    <w:rsid w:val="00063FF0"/>
    <w:rsid w:val="0006403E"/>
    <w:rsid w:val="0006730F"/>
    <w:rsid w:val="00071AB3"/>
    <w:rsid w:val="00072D20"/>
    <w:rsid w:val="00074010"/>
    <w:rsid w:val="00075268"/>
    <w:rsid w:val="000766C0"/>
    <w:rsid w:val="00077F32"/>
    <w:rsid w:val="0008026E"/>
    <w:rsid w:val="00081585"/>
    <w:rsid w:val="00081BD1"/>
    <w:rsid w:val="000822E3"/>
    <w:rsid w:val="000827EC"/>
    <w:rsid w:val="00083603"/>
    <w:rsid w:val="00084583"/>
    <w:rsid w:val="00084EC1"/>
    <w:rsid w:val="0008524C"/>
    <w:rsid w:val="00085532"/>
    <w:rsid w:val="00085F5E"/>
    <w:rsid w:val="00085F8A"/>
    <w:rsid w:val="00086127"/>
    <w:rsid w:val="0008738F"/>
    <w:rsid w:val="000906A8"/>
    <w:rsid w:val="000909A6"/>
    <w:rsid w:val="00091279"/>
    <w:rsid w:val="000914CF"/>
    <w:rsid w:val="00092052"/>
    <w:rsid w:val="000924BB"/>
    <w:rsid w:val="000928FA"/>
    <w:rsid w:val="00092B50"/>
    <w:rsid w:val="00094C49"/>
    <w:rsid w:val="00095167"/>
    <w:rsid w:val="00096582"/>
    <w:rsid w:val="00096648"/>
    <w:rsid w:val="000A0773"/>
    <w:rsid w:val="000A2300"/>
    <w:rsid w:val="000A318F"/>
    <w:rsid w:val="000A39D8"/>
    <w:rsid w:val="000A6302"/>
    <w:rsid w:val="000A7405"/>
    <w:rsid w:val="000A7768"/>
    <w:rsid w:val="000A79AA"/>
    <w:rsid w:val="000B061A"/>
    <w:rsid w:val="000B1210"/>
    <w:rsid w:val="000B5A0F"/>
    <w:rsid w:val="000B5F99"/>
    <w:rsid w:val="000B6346"/>
    <w:rsid w:val="000B6547"/>
    <w:rsid w:val="000B7227"/>
    <w:rsid w:val="000B7E1E"/>
    <w:rsid w:val="000C0486"/>
    <w:rsid w:val="000C0537"/>
    <w:rsid w:val="000C1B8B"/>
    <w:rsid w:val="000C1C18"/>
    <w:rsid w:val="000C227C"/>
    <w:rsid w:val="000C2651"/>
    <w:rsid w:val="000C2B4D"/>
    <w:rsid w:val="000C3AEC"/>
    <w:rsid w:val="000C3D76"/>
    <w:rsid w:val="000C4578"/>
    <w:rsid w:val="000C4CA4"/>
    <w:rsid w:val="000C518A"/>
    <w:rsid w:val="000C54CB"/>
    <w:rsid w:val="000C669D"/>
    <w:rsid w:val="000C69AF"/>
    <w:rsid w:val="000C78A5"/>
    <w:rsid w:val="000C7E13"/>
    <w:rsid w:val="000D08FB"/>
    <w:rsid w:val="000D144C"/>
    <w:rsid w:val="000D4E0B"/>
    <w:rsid w:val="000D5074"/>
    <w:rsid w:val="000D55CA"/>
    <w:rsid w:val="000D727B"/>
    <w:rsid w:val="000E0C5D"/>
    <w:rsid w:val="000E2B65"/>
    <w:rsid w:val="000E3CF3"/>
    <w:rsid w:val="000E3D39"/>
    <w:rsid w:val="000E46B4"/>
    <w:rsid w:val="000E48C3"/>
    <w:rsid w:val="000E5752"/>
    <w:rsid w:val="000E76E7"/>
    <w:rsid w:val="000E7764"/>
    <w:rsid w:val="000F0ACF"/>
    <w:rsid w:val="000F1777"/>
    <w:rsid w:val="000F27CA"/>
    <w:rsid w:val="000F2953"/>
    <w:rsid w:val="000F2F95"/>
    <w:rsid w:val="000F31E7"/>
    <w:rsid w:val="000F4542"/>
    <w:rsid w:val="000F511B"/>
    <w:rsid w:val="000F5CA1"/>
    <w:rsid w:val="000F78E5"/>
    <w:rsid w:val="00100C79"/>
    <w:rsid w:val="001030F9"/>
    <w:rsid w:val="00103C0A"/>
    <w:rsid w:val="00103F55"/>
    <w:rsid w:val="00104839"/>
    <w:rsid w:val="00104E96"/>
    <w:rsid w:val="00107C40"/>
    <w:rsid w:val="001107B3"/>
    <w:rsid w:val="00112599"/>
    <w:rsid w:val="00112E7D"/>
    <w:rsid w:val="00112F03"/>
    <w:rsid w:val="00112F0E"/>
    <w:rsid w:val="001141A7"/>
    <w:rsid w:val="00114216"/>
    <w:rsid w:val="001150F7"/>
    <w:rsid w:val="00115161"/>
    <w:rsid w:val="00116F21"/>
    <w:rsid w:val="00120D17"/>
    <w:rsid w:val="0012178D"/>
    <w:rsid w:val="00122D35"/>
    <w:rsid w:val="00123A8F"/>
    <w:rsid w:val="001240C6"/>
    <w:rsid w:val="0012487A"/>
    <w:rsid w:val="00124B51"/>
    <w:rsid w:val="0012559B"/>
    <w:rsid w:val="00126C7E"/>
    <w:rsid w:val="0012763F"/>
    <w:rsid w:val="0013030F"/>
    <w:rsid w:val="00132180"/>
    <w:rsid w:val="001338E2"/>
    <w:rsid w:val="00135A3E"/>
    <w:rsid w:val="0013614B"/>
    <w:rsid w:val="00136432"/>
    <w:rsid w:val="0013691E"/>
    <w:rsid w:val="00137BDA"/>
    <w:rsid w:val="00140E52"/>
    <w:rsid w:val="00140F38"/>
    <w:rsid w:val="00141B08"/>
    <w:rsid w:val="001434C3"/>
    <w:rsid w:val="0014449E"/>
    <w:rsid w:val="001453FE"/>
    <w:rsid w:val="00145C48"/>
    <w:rsid w:val="001462C0"/>
    <w:rsid w:val="00151C4F"/>
    <w:rsid w:val="0015308F"/>
    <w:rsid w:val="00155022"/>
    <w:rsid w:val="001556F0"/>
    <w:rsid w:val="001559B0"/>
    <w:rsid w:val="00156DE4"/>
    <w:rsid w:val="00157D05"/>
    <w:rsid w:val="0016148A"/>
    <w:rsid w:val="00164036"/>
    <w:rsid w:val="001647EE"/>
    <w:rsid w:val="00164EA1"/>
    <w:rsid w:val="00165EC1"/>
    <w:rsid w:val="001703B4"/>
    <w:rsid w:val="00170588"/>
    <w:rsid w:val="001744B7"/>
    <w:rsid w:val="0017511E"/>
    <w:rsid w:val="00176306"/>
    <w:rsid w:val="00176ACC"/>
    <w:rsid w:val="001776CE"/>
    <w:rsid w:val="0018128F"/>
    <w:rsid w:val="001814C5"/>
    <w:rsid w:val="0018331D"/>
    <w:rsid w:val="0018381B"/>
    <w:rsid w:val="00183ED7"/>
    <w:rsid w:val="00185DFE"/>
    <w:rsid w:val="001868F2"/>
    <w:rsid w:val="00186B40"/>
    <w:rsid w:val="00187133"/>
    <w:rsid w:val="00187A30"/>
    <w:rsid w:val="00190532"/>
    <w:rsid w:val="001916FF"/>
    <w:rsid w:val="001928FD"/>
    <w:rsid w:val="00193107"/>
    <w:rsid w:val="00193116"/>
    <w:rsid w:val="001936CE"/>
    <w:rsid w:val="00194679"/>
    <w:rsid w:val="001954D1"/>
    <w:rsid w:val="001956A8"/>
    <w:rsid w:val="001A20EA"/>
    <w:rsid w:val="001A2775"/>
    <w:rsid w:val="001A298A"/>
    <w:rsid w:val="001A2CA3"/>
    <w:rsid w:val="001A2DDB"/>
    <w:rsid w:val="001A4B14"/>
    <w:rsid w:val="001A59FF"/>
    <w:rsid w:val="001A61CE"/>
    <w:rsid w:val="001A6362"/>
    <w:rsid w:val="001A75DA"/>
    <w:rsid w:val="001B03A8"/>
    <w:rsid w:val="001B0497"/>
    <w:rsid w:val="001B0978"/>
    <w:rsid w:val="001B1033"/>
    <w:rsid w:val="001B1505"/>
    <w:rsid w:val="001B17D4"/>
    <w:rsid w:val="001B180B"/>
    <w:rsid w:val="001B2B69"/>
    <w:rsid w:val="001B37A2"/>
    <w:rsid w:val="001B5836"/>
    <w:rsid w:val="001B7355"/>
    <w:rsid w:val="001B73F0"/>
    <w:rsid w:val="001B7FFD"/>
    <w:rsid w:val="001C0C0B"/>
    <w:rsid w:val="001C1AB1"/>
    <w:rsid w:val="001C24E0"/>
    <w:rsid w:val="001C2869"/>
    <w:rsid w:val="001C4767"/>
    <w:rsid w:val="001C4E42"/>
    <w:rsid w:val="001C6515"/>
    <w:rsid w:val="001C6635"/>
    <w:rsid w:val="001C6E70"/>
    <w:rsid w:val="001C72EB"/>
    <w:rsid w:val="001D08CB"/>
    <w:rsid w:val="001D0A95"/>
    <w:rsid w:val="001D1541"/>
    <w:rsid w:val="001D163A"/>
    <w:rsid w:val="001D1D84"/>
    <w:rsid w:val="001D22DC"/>
    <w:rsid w:val="001D2DC2"/>
    <w:rsid w:val="001D5A7D"/>
    <w:rsid w:val="001D73E0"/>
    <w:rsid w:val="001E1ADF"/>
    <w:rsid w:val="001E2712"/>
    <w:rsid w:val="001E3DE6"/>
    <w:rsid w:val="001E4002"/>
    <w:rsid w:val="001E4E66"/>
    <w:rsid w:val="001F0899"/>
    <w:rsid w:val="001F0CA6"/>
    <w:rsid w:val="001F0CAD"/>
    <w:rsid w:val="001F196C"/>
    <w:rsid w:val="001F2BC8"/>
    <w:rsid w:val="001F2E4C"/>
    <w:rsid w:val="001F3540"/>
    <w:rsid w:val="001F3707"/>
    <w:rsid w:val="001F4BF2"/>
    <w:rsid w:val="001F5A7E"/>
    <w:rsid w:val="00200CE8"/>
    <w:rsid w:val="00201E27"/>
    <w:rsid w:val="00204664"/>
    <w:rsid w:val="00206456"/>
    <w:rsid w:val="00210AA3"/>
    <w:rsid w:val="00210CB8"/>
    <w:rsid w:val="00211536"/>
    <w:rsid w:val="002133C7"/>
    <w:rsid w:val="00213CD6"/>
    <w:rsid w:val="00213E0E"/>
    <w:rsid w:val="0021417E"/>
    <w:rsid w:val="002150F3"/>
    <w:rsid w:val="00216566"/>
    <w:rsid w:val="002175E1"/>
    <w:rsid w:val="00217D88"/>
    <w:rsid w:val="00220666"/>
    <w:rsid w:val="00220AD6"/>
    <w:rsid w:val="00220CA2"/>
    <w:rsid w:val="00222278"/>
    <w:rsid w:val="00222A68"/>
    <w:rsid w:val="00222B9A"/>
    <w:rsid w:val="00223F6F"/>
    <w:rsid w:val="00223FE1"/>
    <w:rsid w:val="00225AAC"/>
    <w:rsid w:val="002273BC"/>
    <w:rsid w:val="002304FC"/>
    <w:rsid w:val="00232305"/>
    <w:rsid w:val="0023254C"/>
    <w:rsid w:val="00234924"/>
    <w:rsid w:val="00235581"/>
    <w:rsid w:val="0023566E"/>
    <w:rsid w:val="002364AA"/>
    <w:rsid w:val="00236B80"/>
    <w:rsid w:val="00240FE7"/>
    <w:rsid w:val="0024303C"/>
    <w:rsid w:val="00243470"/>
    <w:rsid w:val="002436BC"/>
    <w:rsid w:val="00245A18"/>
    <w:rsid w:val="002462DF"/>
    <w:rsid w:val="0024726B"/>
    <w:rsid w:val="0024736E"/>
    <w:rsid w:val="00247676"/>
    <w:rsid w:val="00247C40"/>
    <w:rsid w:val="00247D19"/>
    <w:rsid w:val="00251357"/>
    <w:rsid w:val="00253FD2"/>
    <w:rsid w:val="0025474F"/>
    <w:rsid w:val="00255164"/>
    <w:rsid w:val="00256524"/>
    <w:rsid w:val="00256ABF"/>
    <w:rsid w:val="00256FEF"/>
    <w:rsid w:val="00260DC4"/>
    <w:rsid w:val="00261BE1"/>
    <w:rsid w:val="0026219C"/>
    <w:rsid w:val="002622F2"/>
    <w:rsid w:val="00262A63"/>
    <w:rsid w:val="00262B23"/>
    <w:rsid w:val="00264F47"/>
    <w:rsid w:val="00265C68"/>
    <w:rsid w:val="00266F2A"/>
    <w:rsid w:val="00267119"/>
    <w:rsid w:val="0026742A"/>
    <w:rsid w:val="0027050E"/>
    <w:rsid w:val="0027090F"/>
    <w:rsid w:val="00272A1F"/>
    <w:rsid w:val="00273967"/>
    <w:rsid w:val="002748AE"/>
    <w:rsid w:val="00275202"/>
    <w:rsid w:val="002759C5"/>
    <w:rsid w:val="00276071"/>
    <w:rsid w:val="00276548"/>
    <w:rsid w:val="002773C2"/>
    <w:rsid w:val="00282945"/>
    <w:rsid w:val="0028586F"/>
    <w:rsid w:val="00287A94"/>
    <w:rsid w:val="00287B2C"/>
    <w:rsid w:val="00287BE5"/>
    <w:rsid w:val="002909FF"/>
    <w:rsid w:val="0029185B"/>
    <w:rsid w:val="00292395"/>
    <w:rsid w:val="002924B7"/>
    <w:rsid w:val="00292B7D"/>
    <w:rsid w:val="0029329F"/>
    <w:rsid w:val="00293437"/>
    <w:rsid w:val="00293BB5"/>
    <w:rsid w:val="00294D03"/>
    <w:rsid w:val="002958A0"/>
    <w:rsid w:val="00297B12"/>
    <w:rsid w:val="002A01D6"/>
    <w:rsid w:val="002A075C"/>
    <w:rsid w:val="002A0BA4"/>
    <w:rsid w:val="002A1D8B"/>
    <w:rsid w:val="002A23B8"/>
    <w:rsid w:val="002A3F07"/>
    <w:rsid w:val="002B12E6"/>
    <w:rsid w:val="002B1E81"/>
    <w:rsid w:val="002B25C7"/>
    <w:rsid w:val="002B4080"/>
    <w:rsid w:val="002B4086"/>
    <w:rsid w:val="002B5799"/>
    <w:rsid w:val="002C1A27"/>
    <w:rsid w:val="002C25AC"/>
    <w:rsid w:val="002C288A"/>
    <w:rsid w:val="002C2A79"/>
    <w:rsid w:val="002C4A93"/>
    <w:rsid w:val="002C57F5"/>
    <w:rsid w:val="002C798F"/>
    <w:rsid w:val="002D0471"/>
    <w:rsid w:val="002D0665"/>
    <w:rsid w:val="002D0D43"/>
    <w:rsid w:val="002D3300"/>
    <w:rsid w:val="002D40AC"/>
    <w:rsid w:val="002D41F8"/>
    <w:rsid w:val="002D528A"/>
    <w:rsid w:val="002D5CB4"/>
    <w:rsid w:val="002D660C"/>
    <w:rsid w:val="002D68EC"/>
    <w:rsid w:val="002D6D40"/>
    <w:rsid w:val="002E0380"/>
    <w:rsid w:val="002E4870"/>
    <w:rsid w:val="002E674F"/>
    <w:rsid w:val="002E78A7"/>
    <w:rsid w:val="002E79F1"/>
    <w:rsid w:val="002F1357"/>
    <w:rsid w:val="002F24CB"/>
    <w:rsid w:val="002F3677"/>
    <w:rsid w:val="002F4861"/>
    <w:rsid w:val="002F4CCD"/>
    <w:rsid w:val="002F64C9"/>
    <w:rsid w:val="002F7AB2"/>
    <w:rsid w:val="00300F71"/>
    <w:rsid w:val="003011EF"/>
    <w:rsid w:val="003018F0"/>
    <w:rsid w:val="00302603"/>
    <w:rsid w:val="003043DB"/>
    <w:rsid w:val="00305723"/>
    <w:rsid w:val="00307492"/>
    <w:rsid w:val="0031085B"/>
    <w:rsid w:val="00312609"/>
    <w:rsid w:val="00312E2B"/>
    <w:rsid w:val="00314C7F"/>
    <w:rsid w:val="0031507F"/>
    <w:rsid w:val="003156E5"/>
    <w:rsid w:val="0031613F"/>
    <w:rsid w:val="003165B6"/>
    <w:rsid w:val="00316B5A"/>
    <w:rsid w:val="0031770D"/>
    <w:rsid w:val="00320C44"/>
    <w:rsid w:val="00321235"/>
    <w:rsid w:val="00322709"/>
    <w:rsid w:val="00322D58"/>
    <w:rsid w:val="00326620"/>
    <w:rsid w:val="00326BAB"/>
    <w:rsid w:val="00327065"/>
    <w:rsid w:val="0032711D"/>
    <w:rsid w:val="0033187C"/>
    <w:rsid w:val="003322BC"/>
    <w:rsid w:val="00332B50"/>
    <w:rsid w:val="0033439C"/>
    <w:rsid w:val="003358FF"/>
    <w:rsid w:val="00335B3F"/>
    <w:rsid w:val="00336B3A"/>
    <w:rsid w:val="003401E2"/>
    <w:rsid w:val="00340CE0"/>
    <w:rsid w:val="00341CBB"/>
    <w:rsid w:val="00343844"/>
    <w:rsid w:val="003440A9"/>
    <w:rsid w:val="003451B3"/>
    <w:rsid w:val="003509BC"/>
    <w:rsid w:val="00351A92"/>
    <w:rsid w:val="0035228A"/>
    <w:rsid w:val="00352E9A"/>
    <w:rsid w:val="003532E5"/>
    <w:rsid w:val="0035451E"/>
    <w:rsid w:val="00354C88"/>
    <w:rsid w:val="0035683D"/>
    <w:rsid w:val="00360DFA"/>
    <w:rsid w:val="0036253A"/>
    <w:rsid w:val="003630BD"/>
    <w:rsid w:val="003646C4"/>
    <w:rsid w:val="00364F53"/>
    <w:rsid w:val="003652B9"/>
    <w:rsid w:val="003661F2"/>
    <w:rsid w:val="00367291"/>
    <w:rsid w:val="003702C9"/>
    <w:rsid w:val="0037191C"/>
    <w:rsid w:val="00371A36"/>
    <w:rsid w:val="0037347F"/>
    <w:rsid w:val="00373B4D"/>
    <w:rsid w:val="0037595C"/>
    <w:rsid w:val="003761A2"/>
    <w:rsid w:val="0037747F"/>
    <w:rsid w:val="003810B2"/>
    <w:rsid w:val="00381F7A"/>
    <w:rsid w:val="0038313F"/>
    <w:rsid w:val="00386C96"/>
    <w:rsid w:val="00387063"/>
    <w:rsid w:val="00387A73"/>
    <w:rsid w:val="003900C2"/>
    <w:rsid w:val="00390355"/>
    <w:rsid w:val="003911C6"/>
    <w:rsid w:val="0039172C"/>
    <w:rsid w:val="003933E6"/>
    <w:rsid w:val="003941A0"/>
    <w:rsid w:val="00395A51"/>
    <w:rsid w:val="003965AE"/>
    <w:rsid w:val="00396F4E"/>
    <w:rsid w:val="003A0A4B"/>
    <w:rsid w:val="003A1B01"/>
    <w:rsid w:val="003A24AE"/>
    <w:rsid w:val="003A2886"/>
    <w:rsid w:val="003A2C24"/>
    <w:rsid w:val="003A4462"/>
    <w:rsid w:val="003B060B"/>
    <w:rsid w:val="003B0B83"/>
    <w:rsid w:val="003B1245"/>
    <w:rsid w:val="003B17CE"/>
    <w:rsid w:val="003B28D7"/>
    <w:rsid w:val="003B3661"/>
    <w:rsid w:val="003B374C"/>
    <w:rsid w:val="003B5149"/>
    <w:rsid w:val="003B6260"/>
    <w:rsid w:val="003B62DF"/>
    <w:rsid w:val="003C0FD0"/>
    <w:rsid w:val="003C2DD0"/>
    <w:rsid w:val="003C3D1B"/>
    <w:rsid w:val="003C4A19"/>
    <w:rsid w:val="003C64D2"/>
    <w:rsid w:val="003C657B"/>
    <w:rsid w:val="003C7908"/>
    <w:rsid w:val="003D21A0"/>
    <w:rsid w:val="003D38CD"/>
    <w:rsid w:val="003D6527"/>
    <w:rsid w:val="003D7EB1"/>
    <w:rsid w:val="003E00B7"/>
    <w:rsid w:val="003E358F"/>
    <w:rsid w:val="003E3891"/>
    <w:rsid w:val="003E5281"/>
    <w:rsid w:val="003E5914"/>
    <w:rsid w:val="003E6FDB"/>
    <w:rsid w:val="003E7EC9"/>
    <w:rsid w:val="003F0795"/>
    <w:rsid w:val="003F1315"/>
    <w:rsid w:val="003F14DA"/>
    <w:rsid w:val="003F1C34"/>
    <w:rsid w:val="003F28C5"/>
    <w:rsid w:val="003F38DF"/>
    <w:rsid w:val="003F587C"/>
    <w:rsid w:val="003F6054"/>
    <w:rsid w:val="003F77E1"/>
    <w:rsid w:val="00401932"/>
    <w:rsid w:val="004019BE"/>
    <w:rsid w:val="004028A9"/>
    <w:rsid w:val="00402D1D"/>
    <w:rsid w:val="00402E34"/>
    <w:rsid w:val="00403C9F"/>
    <w:rsid w:val="00404459"/>
    <w:rsid w:val="00404B6B"/>
    <w:rsid w:val="004052F9"/>
    <w:rsid w:val="004057F1"/>
    <w:rsid w:val="00405BFF"/>
    <w:rsid w:val="00411C76"/>
    <w:rsid w:val="00411FB0"/>
    <w:rsid w:val="0041208C"/>
    <w:rsid w:val="0041267C"/>
    <w:rsid w:val="00413E02"/>
    <w:rsid w:val="004141AC"/>
    <w:rsid w:val="00414413"/>
    <w:rsid w:val="00415A6D"/>
    <w:rsid w:val="004163C2"/>
    <w:rsid w:val="004177DD"/>
    <w:rsid w:val="00417887"/>
    <w:rsid w:val="0042126C"/>
    <w:rsid w:val="004217E5"/>
    <w:rsid w:val="0042331C"/>
    <w:rsid w:val="004262EF"/>
    <w:rsid w:val="00426541"/>
    <w:rsid w:val="0042688A"/>
    <w:rsid w:val="0042693A"/>
    <w:rsid w:val="00426F1C"/>
    <w:rsid w:val="004276AD"/>
    <w:rsid w:val="00427799"/>
    <w:rsid w:val="00427CC6"/>
    <w:rsid w:val="0043121F"/>
    <w:rsid w:val="00431296"/>
    <w:rsid w:val="00433386"/>
    <w:rsid w:val="00433438"/>
    <w:rsid w:val="00433B6B"/>
    <w:rsid w:val="00434AA8"/>
    <w:rsid w:val="00434AB5"/>
    <w:rsid w:val="0043558B"/>
    <w:rsid w:val="004358DF"/>
    <w:rsid w:val="00436BB3"/>
    <w:rsid w:val="0044198D"/>
    <w:rsid w:val="004424BB"/>
    <w:rsid w:val="004432C3"/>
    <w:rsid w:val="00444D96"/>
    <w:rsid w:val="004504A4"/>
    <w:rsid w:val="00451BDF"/>
    <w:rsid w:val="00452055"/>
    <w:rsid w:val="0045222D"/>
    <w:rsid w:val="00452A64"/>
    <w:rsid w:val="00453C02"/>
    <w:rsid w:val="00453EB2"/>
    <w:rsid w:val="00454DCD"/>
    <w:rsid w:val="0045513D"/>
    <w:rsid w:val="004552B7"/>
    <w:rsid w:val="004568A8"/>
    <w:rsid w:val="00456D30"/>
    <w:rsid w:val="004614E1"/>
    <w:rsid w:val="0046163C"/>
    <w:rsid w:val="00461802"/>
    <w:rsid w:val="004624BA"/>
    <w:rsid w:val="00462F0E"/>
    <w:rsid w:val="004637BC"/>
    <w:rsid w:val="00464AC6"/>
    <w:rsid w:val="004653F7"/>
    <w:rsid w:val="0046594F"/>
    <w:rsid w:val="00467A7D"/>
    <w:rsid w:val="00467E3A"/>
    <w:rsid w:val="00470084"/>
    <w:rsid w:val="00470897"/>
    <w:rsid w:val="004712A2"/>
    <w:rsid w:val="004718D1"/>
    <w:rsid w:val="004734D6"/>
    <w:rsid w:val="00473D7E"/>
    <w:rsid w:val="00474613"/>
    <w:rsid w:val="0047490A"/>
    <w:rsid w:val="00475C81"/>
    <w:rsid w:val="004777F9"/>
    <w:rsid w:val="00477FC2"/>
    <w:rsid w:val="00481184"/>
    <w:rsid w:val="00481258"/>
    <w:rsid w:val="00482392"/>
    <w:rsid w:val="00484DC3"/>
    <w:rsid w:val="0048560B"/>
    <w:rsid w:val="00486101"/>
    <w:rsid w:val="00486B11"/>
    <w:rsid w:val="004917E4"/>
    <w:rsid w:val="00491B6E"/>
    <w:rsid w:val="00491F5C"/>
    <w:rsid w:val="00492C1E"/>
    <w:rsid w:val="00492FB4"/>
    <w:rsid w:val="004965DB"/>
    <w:rsid w:val="00496E5C"/>
    <w:rsid w:val="00496F36"/>
    <w:rsid w:val="00497758"/>
    <w:rsid w:val="004A02BF"/>
    <w:rsid w:val="004A042A"/>
    <w:rsid w:val="004A090C"/>
    <w:rsid w:val="004A0F36"/>
    <w:rsid w:val="004A3BC2"/>
    <w:rsid w:val="004A4233"/>
    <w:rsid w:val="004A5939"/>
    <w:rsid w:val="004A67A6"/>
    <w:rsid w:val="004A7399"/>
    <w:rsid w:val="004A79F4"/>
    <w:rsid w:val="004A7D3C"/>
    <w:rsid w:val="004B08E1"/>
    <w:rsid w:val="004B09FA"/>
    <w:rsid w:val="004B184B"/>
    <w:rsid w:val="004B3F85"/>
    <w:rsid w:val="004B401A"/>
    <w:rsid w:val="004B466D"/>
    <w:rsid w:val="004B48C9"/>
    <w:rsid w:val="004B6092"/>
    <w:rsid w:val="004B64A9"/>
    <w:rsid w:val="004B69CC"/>
    <w:rsid w:val="004B6FD8"/>
    <w:rsid w:val="004B75BE"/>
    <w:rsid w:val="004C014E"/>
    <w:rsid w:val="004C027E"/>
    <w:rsid w:val="004C03CD"/>
    <w:rsid w:val="004C0A0C"/>
    <w:rsid w:val="004C0EA8"/>
    <w:rsid w:val="004C1026"/>
    <w:rsid w:val="004C12A8"/>
    <w:rsid w:val="004C2855"/>
    <w:rsid w:val="004C3EA0"/>
    <w:rsid w:val="004C4285"/>
    <w:rsid w:val="004C617A"/>
    <w:rsid w:val="004C6A83"/>
    <w:rsid w:val="004C7028"/>
    <w:rsid w:val="004C71D5"/>
    <w:rsid w:val="004D2BCC"/>
    <w:rsid w:val="004D357D"/>
    <w:rsid w:val="004D471A"/>
    <w:rsid w:val="004D4910"/>
    <w:rsid w:val="004D4FBB"/>
    <w:rsid w:val="004D5EF7"/>
    <w:rsid w:val="004D6173"/>
    <w:rsid w:val="004D75E3"/>
    <w:rsid w:val="004E09B2"/>
    <w:rsid w:val="004E1621"/>
    <w:rsid w:val="004E2A33"/>
    <w:rsid w:val="004E44D5"/>
    <w:rsid w:val="004E4736"/>
    <w:rsid w:val="004E5589"/>
    <w:rsid w:val="004E7068"/>
    <w:rsid w:val="004E7DCE"/>
    <w:rsid w:val="004F0123"/>
    <w:rsid w:val="004F3882"/>
    <w:rsid w:val="004F5F68"/>
    <w:rsid w:val="004F67A9"/>
    <w:rsid w:val="004F7313"/>
    <w:rsid w:val="005001A9"/>
    <w:rsid w:val="005013F0"/>
    <w:rsid w:val="005033D8"/>
    <w:rsid w:val="00504647"/>
    <w:rsid w:val="005056A6"/>
    <w:rsid w:val="00505D54"/>
    <w:rsid w:val="00505EC0"/>
    <w:rsid w:val="00507244"/>
    <w:rsid w:val="005076C8"/>
    <w:rsid w:val="00507B1A"/>
    <w:rsid w:val="00512C4B"/>
    <w:rsid w:val="00513774"/>
    <w:rsid w:val="00513FA0"/>
    <w:rsid w:val="00514146"/>
    <w:rsid w:val="005146AB"/>
    <w:rsid w:val="005169DC"/>
    <w:rsid w:val="00517170"/>
    <w:rsid w:val="00520AD2"/>
    <w:rsid w:val="00520D26"/>
    <w:rsid w:val="0052129C"/>
    <w:rsid w:val="0052140E"/>
    <w:rsid w:val="00522DDC"/>
    <w:rsid w:val="00523C3F"/>
    <w:rsid w:val="0052491A"/>
    <w:rsid w:val="00525478"/>
    <w:rsid w:val="005255EC"/>
    <w:rsid w:val="00525C80"/>
    <w:rsid w:val="005274C1"/>
    <w:rsid w:val="0052769B"/>
    <w:rsid w:val="005340EC"/>
    <w:rsid w:val="00534513"/>
    <w:rsid w:val="00535594"/>
    <w:rsid w:val="00536B35"/>
    <w:rsid w:val="00537D68"/>
    <w:rsid w:val="00541E72"/>
    <w:rsid w:val="00544230"/>
    <w:rsid w:val="0054492C"/>
    <w:rsid w:val="00544B11"/>
    <w:rsid w:val="00545232"/>
    <w:rsid w:val="00546CB7"/>
    <w:rsid w:val="00546E97"/>
    <w:rsid w:val="005474D0"/>
    <w:rsid w:val="00551AA3"/>
    <w:rsid w:val="005528B7"/>
    <w:rsid w:val="00552F71"/>
    <w:rsid w:val="005531E8"/>
    <w:rsid w:val="00555F5D"/>
    <w:rsid w:val="00560485"/>
    <w:rsid w:val="00561E30"/>
    <w:rsid w:val="00562711"/>
    <w:rsid w:val="00563E10"/>
    <w:rsid w:val="005642BA"/>
    <w:rsid w:val="0056531D"/>
    <w:rsid w:val="005653D7"/>
    <w:rsid w:val="005664DA"/>
    <w:rsid w:val="0056654D"/>
    <w:rsid w:val="00567333"/>
    <w:rsid w:val="005678B0"/>
    <w:rsid w:val="00570D14"/>
    <w:rsid w:val="005728A1"/>
    <w:rsid w:val="00573554"/>
    <w:rsid w:val="005739D1"/>
    <w:rsid w:val="0057727A"/>
    <w:rsid w:val="00582D21"/>
    <w:rsid w:val="00583C52"/>
    <w:rsid w:val="005845C9"/>
    <w:rsid w:val="0058662D"/>
    <w:rsid w:val="005867D5"/>
    <w:rsid w:val="0059016B"/>
    <w:rsid w:val="0059036D"/>
    <w:rsid w:val="00590B73"/>
    <w:rsid w:val="00590F3E"/>
    <w:rsid w:val="00593BE0"/>
    <w:rsid w:val="00593DB2"/>
    <w:rsid w:val="005945E3"/>
    <w:rsid w:val="00595174"/>
    <w:rsid w:val="00595284"/>
    <w:rsid w:val="005954A4"/>
    <w:rsid w:val="0059558D"/>
    <w:rsid w:val="005972E3"/>
    <w:rsid w:val="005A00B4"/>
    <w:rsid w:val="005A0DD6"/>
    <w:rsid w:val="005A2440"/>
    <w:rsid w:val="005A2CA8"/>
    <w:rsid w:val="005A4C69"/>
    <w:rsid w:val="005A4FE4"/>
    <w:rsid w:val="005A5446"/>
    <w:rsid w:val="005A6802"/>
    <w:rsid w:val="005A6A87"/>
    <w:rsid w:val="005A77F1"/>
    <w:rsid w:val="005B0A79"/>
    <w:rsid w:val="005B176C"/>
    <w:rsid w:val="005B190D"/>
    <w:rsid w:val="005B2559"/>
    <w:rsid w:val="005B277D"/>
    <w:rsid w:val="005B3307"/>
    <w:rsid w:val="005B33B4"/>
    <w:rsid w:val="005B5356"/>
    <w:rsid w:val="005B5B6A"/>
    <w:rsid w:val="005B64F2"/>
    <w:rsid w:val="005B6768"/>
    <w:rsid w:val="005B6C9B"/>
    <w:rsid w:val="005C0854"/>
    <w:rsid w:val="005C2775"/>
    <w:rsid w:val="005C3139"/>
    <w:rsid w:val="005C401B"/>
    <w:rsid w:val="005C4DA4"/>
    <w:rsid w:val="005C6396"/>
    <w:rsid w:val="005C7869"/>
    <w:rsid w:val="005D0AB3"/>
    <w:rsid w:val="005D0FCA"/>
    <w:rsid w:val="005D218A"/>
    <w:rsid w:val="005D39ED"/>
    <w:rsid w:val="005D3D03"/>
    <w:rsid w:val="005D50BF"/>
    <w:rsid w:val="005D5FAF"/>
    <w:rsid w:val="005D749A"/>
    <w:rsid w:val="005E0C8E"/>
    <w:rsid w:val="005E16D0"/>
    <w:rsid w:val="005E440E"/>
    <w:rsid w:val="005E6792"/>
    <w:rsid w:val="005E7110"/>
    <w:rsid w:val="005E784D"/>
    <w:rsid w:val="005E789C"/>
    <w:rsid w:val="005F0936"/>
    <w:rsid w:val="005F0ADA"/>
    <w:rsid w:val="005F1904"/>
    <w:rsid w:val="005F35E7"/>
    <w:rsid w:val="005F3B44"/>
    <w:rsid w:val="005F553F"/>
    <w:rsid w:val="005F5945"/>
    <w:rsid w:val="005F5D58"/>
    <w:rsid w:val="005F656D"/>
    <w:rsid w:val="005F7B5A"/>
    <w:rsid w:val="00600F35"/>
    <w:rsid w:val="00602F3B"/>
    <w:rsid w:val="0060387C"/>
    <w:rsid w:val="00605F9F"/>
    <w:rsid w:val="006062FE"/>
    <w:rsid w:val="00606BDE"/>
    <w:rsid w:val="00606CDD"/>
    <w:rsid w:val="00615544"/>
    <w:rsid w:val="00617E91"/>
    <w:rsid w:val="00620ADA"/>
    <w:rsid w:val="00622812"/>
    <w:rsid w:val="0062302F"/>
    <w:rsid w:val="006256B1"/>
    <w:rsid w:val="00632790"/>
    <w:rsid w:val="00633304"/>
    <w:rsid w:val="00633A74"/>
    <w:rsid w:val="00635042"/>
    <w:rsid w:val="00635571"/>
    <w:rsid w:val="00636487"/>
    <w:rsid w:val="00637E4C"/>
    <w:rsid w:val="00640709"/>
    <w:rsid w:val="00641F74"/>
    <w:rsid w:val="006432C3"/>
    <w:rsid w:val="00644655"/>
    <w:rsid w:val="00644FBA"/>
    <w:rsid w:val="0064523D"/>
    <w:rsid w:val="00645B3C"/>
    <w:rsid w:val="00645E45"/>
    <w:rsid w:val="00645E50"/>
    <w:rsid w:val="006518B6"/>
    <w:rsid w:val="00651A8F"/>
    <w:rsid w:val="00652563"/>
    <w:rsid w:val="006530D7"/>
    <w:rsid w:val="006536C1"/>
    <w:rsid w:val="00653A41"/>
    <w:rsid w:val="00653F10"/>
    <w:rsid w:val="006541FE"/>
    <w:rsid w:val="00654C87"/>
    <w:rsid w:val="0065616B"/>
    <w:rsid w:val="0065691F"/>
    <w:rsid w:val="00657205"/>
    <w:rsid w:val="006578DA"/>
    <w:rsid w:val="00662304"/>
    <w:rsid w:val="00664B0F"/>
    <w:rsid w:val="00664DAC"/>
    <w:rsid w:val="00665314"/>
    <w:rsid w:val="006656F4"/>
    <w:rsid w:val="00666AE4"/>
    <w:rsid w:val="00667121"/>
    <w:rsid w:val="00667F73"/>
    <w:rsid w:val="00671A42"/>
    <w:rsid w:val="00672604"/>
    <w:rsid w:val="006729AD"/>
    <w:rsid w:val="00673EAE"/>
    <w:rsid w:val="00676430"/>
    <w:rsid w:val="00676FCF"/>
    <w:rsid w:val="00680643"/>
    <w:rsid w:val="00680DBF"/>
    <w:rsid w:val="00680E0B"/>
    <w:rsid w:val="00681303"/>
    <w:rsid w:val="00681E02"/>
    <w:rsid w:val="00682475"/>
    <w:rsid w:val="00683A79"/>
    <w:rsid w:val="00684A3E"/>
    <w:rsid w:val="00684E4D"/>
    <w:rsid w:val="00685533"/>
    <w:rsid w:val="00685DF9"/>
    <w:rsid w:val="00686353"/>
    <w:rsid w:val="006863D2"/>
    <w:rsid w:val="0069275E"/>
    <w:rsid w:val="00693F1D"/>
    <w:rsid w:val="00694256"/>
    <w:rsid w:val="006971A3"/>
    <w:rsid w:val="006979B3"/>
    <w:rsid w:val="00697E8E"/>
    <w:rsid w:val="006A0D2F"/>
    <w:rsid w:val="006A1D1B"/>
    <w:rsid w:val="006A3DC3"/>
    <w:rsid w:val="006A4BFD"/>
    <w:rsid w:val="006A4D74"/>
    <w:rsid w:val="006A5E84"/>
    <w:rsid w:val="006B0AA0"/>
    <w:rsid w:val="006B0D58"/>
    <w:rsid w:val="006B1066"/>
    <w:rsid w:val="006B3506"/>
    <w:rsid w:val="006B3753"/>
    <w:rsid w:val="006B51D3"/>
    <w:rsid w:val="006B567B"/>
    <w:rsid w:val="006B7F23"/>
    <w:rsid w:val="006C066E"/>
    <w:rsid w:val="006C4199"/>
    <w:rsid w:val="006C4AA0"/>
    <w:rsid w:val="006C4B76"/>
    <w:rsid w:val="006C4EDA"/>
    <w:rsid w:val="006C6164"/>
    <w:rsid w:val="006C6583"/>
    <w:rsid w:val="006C6930"/>
    <w:rsid w:val="006C69D0"/>
    <w:rsid w:val="006C7AB7"/>
    <w:rsid w:val="006D11E0"/>
    <w:rsid w:val="006D2C89"/>
    <w:rsid w:val="006D3B85"/>
    <w:rsid w:val="006D4584"/>
    <w:rsid w:val="006D49E2"/>
    <w:rsid w:val="006D4D9C"/>
    <w:rsid w:val="006D5040"/>
    <w:rsid w:val="006D5C4C"/>
    <w:rsid w:val="006D6C0F"/>
    <w:rsid w:val="006D7517"/>
    <w:rsid w:val="006D7FF3"/>
    <w:rsid w:val="006E1707"/>
    <w:rsid w:val="006E1A3B"/>
    <w:rsid w:val="006E2007"/>
    <w:rsid w:val="006E4EF4"/>
    <w:rsid w:val="006E5053"/>
    <w:rsid w:val="006E7470"/>
    <w:rsid w:val="006F022F"/>
    <w:rsid w:val="006F039A"/>
    <w:rsid w:val="006F09E4"/>
    <w:rsid w:val="006F12D1"/>
    <w:rsid w:val="006F260C"/>
    <w:rsid w:val="006F2617"/>
    <w:rsid w:val="006F328C"/>
    <w:rsid w:val="006F346C"/>
    <w:rsid w:val="006F50F5"/>
    <w:rsid w:val="006F622F"/>
    <w:rsid w:val="006F699D"/>
    <w:rsid w:val="007008CB"/>
    <w:rsid w:val="007019A1"/>
    <w:rsid w:val="007052BE"/>
    <w:rsid w:val="00706303"/>
    <w:rsid w:val="0070678C"/>
    <w:rsid w:val="0070687E"/>
    <w:rsid w:val="007073B1"/>
    <w:rsid w:val="00707FDA"/>
    <w:rsid w:val="00710D31"/>
    <w:rsid w:val="00711203"/>
    <w:rsid w:val="0071229A"/>
    <w:rsid w:val="0071343E"/>
    <w:rsid w:val="00714BA1"/>
    <w:rsid w:val="00714CDF"/>
    <w:rsid w:val="007155B9"/>
    <w:rsid w:val="0071561E"/>
    <w:rsid w:val="00715B25"/>
    <w:rsid w:val="00715D41"/>
    <w:rsid w:val="00717642"/>
    <w:rsid w:val="00721F0C"/>
    <w:rsid w:val="007247A2"/>
    <w:rsid w:val="00725F72"/>
    <w:rsid w:val="00726537"/>
    <w:rsid w:val="007266FA"/>
    <w:rsid w:val="007267C7"/>
    <w:rsid w:val="0072769B"/>
    <w:rsid w:val="0072774C"/>
    <w:rsid w:val="0073008B"/>
    <w:rsid w:val="0073116A"/>
    <w:rsid w:val="007339BC"/>
    <w:rsid w:val="00733B81"/>
    <w:rsid w:val="00734512"/>
    <w:rsid w:val="00735D2D"/>
    <w:rsid w:val="007369EE"/>
    <w:rsid w:val="007403E0"/>
    <w:rsid w:val="00740CE7"/>
    <w:rsid w:val="00741031"/>
    <w:rsid w:val="007430A3"/>
    <w:rsid w:val="007437B8"/>
    <w:rsid w:val="00744257"/>
    <w:rsid w:val="007450C4"/>
    <w:rsid w:val="00745E56"/>
    <w:rsid w:val="007470C1"/>
    <w:rsid w:val="00747F9A"/>
    <w:rsid w:val="00754436"/>
    <w:rsid w:val="007564B0"/>
    <w:rsid w:val="00756605"/>
    <w:rsid w:val="0075683E"/>
    <w:rsid w:val="00756DA9"/>
    <w:rsid w:val="007619B3"/>
    <w:rsid w:val="00761DA0"/>
    <w:rsid w:val="00762D8B"/>
    <w:rsid w:val="00762E44"/>
    <w:rsid w:val="00763257"/>
    <w:rsid w:val="00763A9F"/>
    <w:rsid w:val="00764AE2"/>
    <w:rsid w:val="00765603"/>
    <w:rsid w:val="00766D98"/>
    <w:rsid w:val="00766EB8"/>
    <w:rsid w:val="0077190C"/>
    <w:rsid w:val="00772B00"/>
    <w:rsid w:val="0077334D"/>
    <w:rsid w:val="007750AE"/>
    <w:rsid w:val="00777E0F"/>
    <w:rsid w:val="00780C7A"/>
    <w:rsid w:val="0078134E"/>
    <w:rsid w:val="00781ED5"/>
    <w:rsid w:val="00782590"/>
    <w:rsid w:val="007825FC"/>
    <w:rsid w:val="00784DCA"/>
    <w:rsid w:val="00785556"/>
    <w:rsid w:val="00790186"/>
    <w:rsid w:val="00790DAF"/>
    <w:rsid w:val="00792249"/>
    <w:rsid w:val="0079505F"/>
    <w:rsid w:val="00796096"/>
    <w:rsid w:val="00796786"/>
    <w:rsid w:val="007A044B"/>
    <w:rsid w:val="007A0581"/>
    <w:rsid w:val="007A0785"/>
    <w:rsid w:val="007A1D7F"/>
    <w:rsid w:val="007A25C6"/>
    <w:rsid w:val="007A585C"/>
    <w:rsid w:val="007A668F"/>
    <w:rsid w:val="007A79F4"/>
    <w:rsid w:val="007B2A20"/>
    <w:rsid w:val="007C193E"/>
    <w:rsid w:val="007C24D9"/>
    <w:rsid w:val="007C4351"/>
    <w:rsid w:val="007C4CB8"/>
    <w:rsid w:val="007C733D"/>
    <w:rsid w:val="007C7F8E"/>
    <w:rsid w:val="007D2340"/>
    <w:rsid w:val="007D2B56"/>
    <w:rsid w:val="007D4872"/>
    <w:rsid w:val="007D5064"/>
    <w:rsid w:val="007D5247"/>
    <w:rsid w:val="007D734D"/>
    <w:rsid w:val="007E16C5"/>
    <w:rsid w:val="007E3409"/>
    <w:rsid w:val="007E3941"/>
    <w:rsid w:val="007E417C"/>
    <w:rsid w:val="007E53EF"/>
    <w:rsid w:val="007E7478"/>
    <w:rsid w:val="007F10C3"/>
    <w:rsid w:val="007F154E"/>
    <w:rsid w:val="007F2546"/>
    <w:rsid w:val="007F3481"/>
    <w:rsid w:val="007F4801"/>
    <w:rsid w:val="007F4B91"/>
    <w:rsid w:val="007F5243"/>
    <w:rsid w:val="007F55CA"/>
    <w:rsid w:val="007F5E7B"/>
    <w:rsid w:val="0080090C"/>
    <w:rsid w:val="00800A07"/>
    <w:rsid w:val="00800EBE"/>
    <w:rsid w:val="00801230"/>
    <w:rsid w:val="00801FD7"/>
    <w:rsid w:val="00802D98"/>
    <w:rsid w:val="00803E9F"/>
    <w:rsid w:val="00804726"/>
    <w:rsid w:val="0080565F"/>
    <w:rsid w:val="008063C5"/>
    <w:rsid w:val="00806E5D"/>
    <w:rsid w:val="008078D6"/>
    <w:rsid w:val="00807BAD"/>
    <w:rsid w:val="00807D90"/>
    <w:rsid w:val="00811D1A"/>
    <w:rsid w:val="00812E4E"/>
    <w:rsid w:val="00812F19"/>
    <w:rsid w:val="008132E3"/>
    <w:rsid w:val="00816043"/>
    <w:rsid w:val="008165AE"/>
    <w:rsid w:val="00816AD6"/>
    <w:rsid w:val="00816CEF"/>
    <w:rsid w:val="00817A39"/>
    <w:rsid w:val="0082168D"/>
    <w:rsid w:val="008239CE"/>
    <w:rsid w:val="00824415"/>
    <w:rsid w:val="00824E24"/>
    <w:rsid w:val="00826BAD"/>
    <w:rsid w:val="008274CF"/>
    <w:rsid w:val="0082750A"/>
    <w:rsid w:val="00827DB1"/>
    <w:rsid w:val="00831079"/>
    <w:rsid w:val="00831138"/>
    <w:rsid w:val="00831865"/>
    <w:rsid w:val="008320E4"/>
    <w:rsid w:val="008321D4"/>
    <w:rsid w:val="0083308E"/>
    <w:rsid w:val="00833589"/>
    <w:rsid w:val="00833AC8"/>
    <w:rsid w:val="00833FCF"/>
    <w:rsid w:val="0083501B"/>
    <w:rsid w:val="00835F7A"/>
    <w:rsid w:val="0083609B"/>
    <w:rsid w:val="00837CB0"/>
    <w:rsid w:val="00837E2D"/>
    <w:rsid w:val="00837EDC"/>
    <w:rsid w:val="00840222"/>
    <w:rsid w:val="008409B3"/>
    <w:rsid w:val="00841226"/>
    <w:rsid w:val="00841FF5"/>
    <w:rsid w:val="00843F98"/>
    <w:rsid w:val="00844D51"/>
    <w:rsid w:val="00846431"/>
    <w:rsid w:val="00847BE0"/>
    <w:rsid w:val="00851207"/>
    <w:rsid w:val="00852052"/>
    <w:rsid w:val="00852D67"/>
    <w:rsid w:val="00853C39"/>
    <w:rsid w:val="00856707"/>
    <w:rsid w:val="0085706E"/>
    <w:rsid w:val="008617BF"/>
    <w:rsid w:val="00862C0F"/>
    <w:rsid w:val="00864B08"/>
    <w:rsid w:val="00864C34"/>
    <w:rsid w:val="00866200"/>
    <w:rsid w:val="00866F62"/>
    <w:rsid w:val="00867BB1"/>
    <w:rsid w:val="008702A6"/>
    <w:rsid w:val="0087057D"/>
    <w:rsid w:val="0087145E"/>
    <w:rsid w:val="00871900"/>
    <w:rsid w:val="00872476"/>
    <w:rsid w:val="008728BF"/>
    <w:rsid w:val="00872B06"/>
    <w:rsid w:val="00873444"/>
    <w:rsid w:val="00874062"/>
    <w:rsid w:val="00875182"/>
    <w:rsid w:val="0087654B"/>
    <w:rsid w:val="008772C5"/>
    <w:rsid w:val="00877346"/>
    <w:rsid w:val="008774BF"/>
    <w:rsid w:val="0088070A"/>
    <w:rsid w:val="008808F5"/>
    <w:rsid w:val="00880BAE"/>
    <w:rsid w:val="00880F8C"/>
    <w:rsid w:val="008820F4"/>
    <w:rsid w:val="008826F3"/>
    <w:rsid w:val="00883778"/>
    <w:rsid w:val="0088445C"/>
    <w:rsid w:val="008849DD"/>
    <w:rsid w:val="0088564B"/>
    <w:rsid w:val="00885A5C"/>
    <w:rsid w:val="00887A22"/>
    <w:rsid w:val="00890293"/>
    <w:rsid w:val="0089107A"/>
    <w:rsid w:val="0089114D"/>
    <w:rsid w:val="008933F5"/>
    <w:rsid w:val="008937D3"/>
    <w:rsid w:val="00894B3F"/>
    <w:rsid w:val="00895A8F"/>
    <w:rsid w:val="00895D21"/>
    <w:rsid w:val="0089615E"/>
    <w:rsid w:val="00896CC9"/>
    <w:rsid w:val="00896FC0"/>
    <w:rsid w:val="008977F4"/>
    <w:rsid w:val="008A3911"/>
    <w:rsid w:val="008A3E7C"/>
    <w:rsid w:val="008A4C8F"/>
    <w:rsid w:val="008A6902"/>
    <w:rsid w:val="008A6FF2"/>
    <w:rsid w:val="008A7B52"/>
    <w:rsid w:val="008B22E1"/>
    <w:rsid w:val="008B26B4"/>
    <w:rsid w:val="008B2718"/>
    <w:rsid w:val="008B2F7E"/>
    <w:rsid w:val="008B4180"/>
    <w:rsid w:val="008B433F"/>
    <w:rsid w:val="008B49E0"/>
    <w:rsid w:val="008B4E36"/>
    <w:rsid w:val="008B5E95"/>
    <w:rsid w:val="008B6190"/>
    <w:rsid w:val="008B72DC"/>
    <w:rsid w:val="008B74D2"/>
    <w:rsid w:val="008B7E36"/>
    <w:rsid w:val="008C187D"/>
    <w:rsid w:val="008C3423"/>
    <w:rsid w:val="008C6A3D"/>
    <w:rsid w:val="008D11BF"/>
    <w:rsid w:val="008D132A"/>
    <w:rsid w:val="008D208A"/>
    <w:rsid w:val="008D2B21"/>
    <w:rsid w:val="008D2CC2"/>
    <w:rsid w:val="008D3297"/>
    <w:rsid w:val="008D40AB"/>
    <w:rsid w:val="008D6B2A"/>
    <w:rsid w:val="008E04B1"/>
    <w:rsid w:val="008E1640"/>
    <w:rsid w:val="008E1821"/>
    <w:rsid w:val="008E1D6C"/>
    <w:rsid w:val="008E1FB7"/>
    <w:rsid w:val="008E25CB"/>
    <w:rsid w:val="008E36C4"/>
    <w:rsid w:val="008E4DDE"/>
    <w:rsid w:val="008E5BDB"/>
    <w:rsid w:val="008E5E25"/>
    <w:rsid w:val="008E61D1"/>
    <w:rsid w:val="008E7688"/>
    <w:rsid w:val="008E7CCB"/>
    <w:rsid w:val="008F105A"/>
    <w:rsid w:val="008F1471"/>
    <w:rsid w:val="008F1C1B"/>
    <w:rsid w:val="008F2493"/>
    <w:rsid w:val="008F4035"/>
    <w:rsid w:val="008F4224"/>
    <w:rsid w:val="008F45DB"/>
    <w:rsid w:val="008F5082"/>
    <w:rsid w:val="008F517D"/>
    <w:rsid w:val="008F711E"/>
    <w:rsid w:val="00900555"/>
    <w:rsid w:val="0090136E"/>
    <w:rsid w:val="0090152E"/>
    <w:rsid w:val="009016D2"/>
    <w:rsid w:val="00901E86"/>
    <w:rsid w:val="009032CB"/>
    <w:rsid w:val="00903695"/>
    <w:rsid w:val="0090433F"/>
    <w:rsid w:val="00906A57"/>
    <w:rsid w:val="00911932"/>
    <w:rsid w:val="00915710"/>
    <w:rsid w:val="00915C60"/>
    <w:rsid w:val="00915ED3"/>
    <w:rsid w:val="00916267"/>
    <w:rsid w:val="00916290"/>
    <w:rsid w:val="0091664D"/>
    <w:rsid w:val="00917348"/>
    <w:rsid w:val="00917967"/>
    <w:rsid w:val="00921093"/>
    <w:rsid w:val="00921624"/>
    <w:rsid w:val="009217EA"/>
    <w:rsid w:val="00921BCC"/>
    <w:rsid w:val="00921FFF"/>
    <w:rsid w:val="0092301B"/>
    <w:rsid w:val="00923B1A"/>
    <w:rsid w:val="00924005"/>
    <w:rsid w:val="00924205"/>
    <w:rsid w:val="009268D7"/>
    <w:rsid w:val="0093079B"/>
    <w:rsid w:val="00931C1D"/>
    <w:rsid w:val="0093265F"/>
    <w:rsid w:val="009329A7"/>
    <w:rsid w:val="0093344B"/>
    <w:rsid w:val="00933C1A"/>
    <w:rsid w:val="009345D5"/>
    <w:rsid w:val="009346A4"/>
    <w:rsid w:val="00935A3C"/>
    <w:rsid w:val="00937CBC"/>
    <w:rsid w:val="00940897"/>
    <w:rsid w:val="00940F68"/>
    <w:rsid w:val="00941BA8"/>
    <w:rsid w:val="00941D4B"/>
    <w:rsid w:val="00941F7F"/>
    <w:rsid w:val="00942196"/>
    <w:rsid w:val="00942AE9"/>
    <w:rsid w:val="00943906"/>
    <w:rsid w:val="00943EBF"/>
    <w:rsid w:val="00945E33"/>
    <w:rsid w:val="009462E7"/>
    <w:rsid w:val="00946CFF"/>
    <w:rsid w:val="00947322"/>
    <w:rsid w:val="00951A30"/>
    <w:rsid w:val="00951FC6"/>
    <w:rsid w:val="00952ADF"/>
    <w:rsid w:val="00953A96"/>
    <w:rsid w:val="009566E8"/>
    <w:rsid w:val="009571AB"/>
    <w:rsid w:val="0095791B"/>
    <w:rsid w:val="00957E21"/>
    <w:rsid w:val="00957EFC"/>
    <w:rsid w:val="00961889"/>
    <w:rsid w:val="00961F14"/>
    <w:rsid w:val="009624CC"/>
    <w:rsid w:val="0096267F"/>
    <w:rsid w:val="00962F64"/>
    <w:rsid w:val="00963F36"/>
    <w:rsid w:val="009648FA"/>
    <w:rsid w:val="00966065"/>
    <w:rsid w:val="0096683A"/>
    <w:rsid w:val="00966F9B"/>
    <w:rsid w:val="00967100"/>
    <w:rsid w:val="00970789"/>
    <w:rsid w:val="009708AB"/>
    <w:rsid w:val="009709CE"/>
    <w:rsid w:val="009712FE"/>
    <w:rsid w:val="00972F98"/>
    <w:rsid w:val="0097341F"/>
    <w:rsid w:val="009745E9"/>
    <w:rsid w:val="0097468C"/>
    <w:rsid w:val="00974A9C"/>
    <w:rsid w:val="00974FD2"/>
    <w:rsid w:val="00975331"/>
    <w:rsid w:val="00976721"/>
    <w:rsid w:val="0098112D"/>
    <w:rsid w:val="009816F0"/>
    <w:rsid w:val="00981ED6"/>
    <w:rsid w:val="0098416E"/>
    <w:rsid w:val="009849AD"/>
    <w:rsid w:val="00985C4C"/>
    <w:rsid w:val="00985F6D"/>
    <w:rsid w:val="009866DE"/>
    <w:rsid w:val="00986F14"/>
    <w:rsid w:val="00987D3C"/>
    <w:rsid w:val="00990174"/>
    <w:rsid w:val="0099195C"/>
    <w:rsid w:val="00991D23"/>
    <w:rsid w:val="00993067"/>
    <w:rsid w:val="00996908"/>
    <w:rsid w:val="009977C1"/>
    <w:rsid w:val="009A132E"/>
    <w:rsid w:val="009A1D72"/>
    <w:rsid w:val="009A284E"/>
    <w:rsid w:val="009A3D76"/>
    <w:rsid w:val="009A441C"/>
    <w:rsid w:val="009A45FC"/>
    <w:rsid w:val="009A555B"/>
    <w:rsid w:val="009A5670"/>
    <w:rsid w:val="009A754A"/>
    <w:rsid w:val="009A7FC0"/>
    <w:rsid w:val="009B0023"/>
    <w:rsid w:val="009B09D5"/>
    <w:rsid w:val="009B177B"/>
    <w:rsid w:val="009B1E02"/>
    <w:rsid w:val="009B1FA8"/>
    <w:rsid w:val="009B3B13"/>
    <w:rsid w:val="009B3CF6"/>
    <w:rsid w:val="009B42A3"/>
    <w:rsid w:val="009B42EE"/>
    <w:rsid w:val="009B486B"/>
    <w:rsid w:val="009B6490"/>
    <w:rsid w:val="009B7FD0"/>
    <w:rsid w:val="009C2FF1"/>
    <w:rsid w:val="009C33B2"/>
    <w:rsid w:val="009C34FE"/>
    <w:rsid w:val="009C502F"/>
    <w:rsid w:val="009C54B0"/>
    <w:rsid w:val="009C58B9"/>
    <w:rsid w:val="009C6C8C"/>
    <w:rsid w:val="009C70C6"/>
    <w:rsid w:val="009D048D"/>
    <w:rsid w:val="009D0961"/>
    <w:rsid w:val="009D0C24"/>
    <w:rsid w:val="009D16FB"/>
    <w:rsid w:val="009D2AF9"/>
    <w:rsid w:val="009D2FB3"/>
    <w:rsid w:val="009D3737"/>
    <w:rsid w:val="009D5409"/>
    <w:rsid w:val="009D6E5E"/>
    <w:rsid w:val="009D7706"/>
    <w:rsid w:val="009E044E"/>
    <w:rsid w:val="009E067B"/>
    <w:rsid w:val="009E3D01"/>
    <w:rsid w:val="009E41D9"/>
    <w:rsid w:val="009E7DF9"/>
    <w:rsid w:val="009F19FB"/>
    <w:rsid w:val="009F1B6F"/>
    <w:rsid w:val="009F1D87"/>
    <w:rsid w:val="009F20FA"/>
    <w:rsid w:val="009F2B3C"/>
    <w:rsid w:val="009F2D1A"/>
    <w:rsid w:val="009F4515"/>
    <w:rsid w:val="009F472A"/>
    <w:rsid w:val="009F6B79"/>
    <w:rsid w:val="009F7657"/>
    <w:rsid w:val="00A0058A"/>
    <w:rsid w:val="00A01088"/>
    <w:rsid w:val="00A012FD"/>
    <w:rsid w:val="00A01FC1"/>
    <w:rsid w:val="00A02022"/>
    <w:rsid w:val="00A03E9D"/>
    <w:rsid w:val="00A04478"/>
    <w:rsid w:val="00A05600"/>
    <w:rsid w:val="00A07320"/>
    <w:rsid w:val="00A073CD"/>
    <w:rsid w:val="00A0756B"/>
    <w:rsid w:val="00A07C38"/>
    <w:rsid w:val="00A07C6D"/>
    <w:rsid w:val="00A10F3D"/>
    <w:rsid w:val="00A110D7"/>
    <w:rsid w:val="00A12C31"/>
    <w:rsid w:val="00A13FAD"/>
    <w:rsid w:val="00A14480"/>
    <w:rsid w:val="00A16DEA"/>
    <w:rsid w:val="00A179F6"/>
    <w:rsid w:val="00A226F8"/>
    <w:rsid w:val="00A235E7"/>
    <w:rsid w:val="00A2394E"/>
    <w:rsid w:val="00A24874"/>
    <w:rsid w:val="00A254C2"/>
    <w:rsid w:val="00A2566B"/>
    <w:rsid w:val="00A25673"/>
    <w:rsid w:val="00A25D9F"/>
    <w:rsid w:val="00A26055"/>
    <w:rsid w:val="00A30B6E"/>
    <w:rsid w:val="00A30F7C"/>
    <w:rsid w:val="00A31696"/>
    <w:rsid w:val="00A318FE"/>
    <w:rsid w:val="00A32218"/>
    <w:rsid w:val="00A3318C"/>
    <w:rsid w:val="00A33193"/>
    <w:rsid w:val="00A35CC9"/>
    <w:rsid w:val="00A36C58"/>
    <w:rsid w:val="00A4052D"/>
    <w:rsid w:val="00A40537"/>
    <w:rsid w:val="00A41766"/>
    <w:rsid w:val="00A42CEF"/>
    <w:rsid w:val="00A44CB8"/>
    <w:rsid w:val="00A4618D"/>
    <w:rsid w:val="00A46FE8"/>
    <w:rsid w:val="00A47FF8"/>
    <w:rsid w:val="00A5018D"/>
    <w:rsid w:val="00A534E2"/>
    <w:rsid w:val="00A534E3"/>
    <w:rsid w:val="00A5423D"/>
    <w:rsid w:val="00A54C37"/>
    <w:rsid w:val="00A55A59"/>
    <w:rsid w:val="00A56209"/>
    <w:rsid w:val="00A5661A"/>
    <w:rsid w:val="00A56B89"/>
    <w:rsid w:val="00A57F2C"/>
    <w:rsid w:val="00A60FDD"/>
    <w:rsid w:val="00A61D0A"/>
    <w:rsid w:val="00A61F39"/>
    <w:rsid w:val="00A61FF6"/>
    <w:rsid w:val="00A629D0"/>
    <w:rsid w:val="00A6600C"/>
    <w:rsid w:val="00A66132"/>
    <w:rsid w:val="00A66F81"/>
    <w:rsid w:val="00A675E7"/>
    <w:rsid w:val="00A70EF9"/>
    <w:rsid w:val="00A719F5"/>
    <w:rsid w:val="00A71B6A"/>
    <w:rsid w:val="00A72319"/>
    <w:rsid w:val="00A73FC9"/>
    <w:rsid w:val="00A74422"/>
    <w:rsid w:val="00A7666F"/>
    <w:rsid w:val="00A77EDD"/>
    <w:rsid w:val="00A82127"/>
    <w:rsid w:val="00A8589A"/>
    <w:rsid w:val="00A85EBF"/>
    <w:rsid w:val="00A8742B"/>
    <w:rsid w:val="00A8754B"/>
    <w:rsid w:val="00A900B5"/>
    <w:rsid w:val="00A90336"/>
    <w:rsid w:val="00A907E0"/>
    <w:rsid w:val="00A91299"/>
    <w:rsid w:val="00A912C5"/>
    <w:rsid w:val="00A91D86"/>
    <w:rsid w:val="00A93BBD"/>
    <w:rsid w:val="00A93F1A"/>
    <w:rsid w:val="00A94654"/>
    <w:rsid w:val="00A961D0"/>
    <w:rsid w:val="00A97345"/>
    <w:rsid w:val="00AA008A"/>
    <w:rsid w:val="00AA2CF9"/>
    <w:rsid w:val="00AA304F"/>
    <w:rsid w:val="00AA4CA8"/>
    <w:rsid w:val="00AA551E"/>
    <w:rsid w:val="00AA605D"/>
    <w:rsid w:val="00AB201D"/>
    <w:rsid w:val="00AB2EDC"/>
    <w:rsid w:val="00AB3261"/>
    <w:rsid w:val="00AB36C8"/>
    <w:rsid w:val="00AB604C"/>
    <w:rsid w:val="00AB7F2E"/>
    <w:rsid w:val="00AC08BF"/>
    <w:rsid w:val="00AC2B72"/>
    <w:rsid w:val="00AC4E10"/>
    <w:rsid w:val="00AC7127"/>
    <w:rsid w:val="00AD035A"/>
    <w:rsid w:val="00AD04E8"/>
    <w:rsid w:val="00AD16F7"/>
    <w:rsid w:val="00AD2B0E"/>
    <w:rsid w:val="00AD4A71"/>
    <w:rsid w:val="00AD5617"/>
    <w:rsid w:val="00AD7B37"/>
    <w:rsid w:val="00AE0EE6"/>
    <w:rsid w:val="00AE0F73"/>
    <w:rsid w:val="00AE13D3"/>
    <w:rsid w:val="00AE16EB"/>
    <w:rsid w:val="00AE19A1"/>
    <w:rsid w:val="00AE35D6"/>
    <w:rsid w:val="00AE3724"/>
    <w:rsid w:val="00AE3FAB"/>
    <w:rsid w:val="00AE4326"/>
    <w:rsid w:val="00AE4DBC"/>
    <w:rsid w:val="00AE536F"/>
    <w:rsid w:val="00AE58BF"/>
    <w:rsid w:val="00AE601F"/>
    <w:rsid w:val="00AE6873"/>
    <w:rsid w:val="00AE77EF"/>
    <w:rsid w:val="00AF4A56"/>
    <w:rsid w:val="00AF4CB0"/>
    <w:rsid w:val="00AF6639"/>
    <w:rsid w:val="00AF6ED8"/>
    <w:rsid w:val="00AF7CBE"/>
    <w:rsid w:val="00B000A0"/>
    <w:rsid w:val="00B00892"/>
    <w:rsid w:val="00B036E3"/>
    <w:rsid w:val="00B03A93"/>
    <w:rsid w:val="00B04FE0"/>
    <w:rsid w:val="00B0636B"/>
    <w:rsid w:val="00B1349C"/>
    <w:rsid w:val="00B134B8"/>
    <w:rsid w:val="00B146A7"/>
    <w:rsid w:val="00B1567B"/>
    <w:rsid w:val="00B2057E"/>
    <w:rsid w:val="00B213BF"/>
    <w:rsid w:val="00B21575"/>
    <w:rsid w:val="00B21583"/>
    <w:rsid w:val="00B216BD"/>
    <w:rsid w:val="00B21AED"/>
    <w:rsid w:val="00B23AA8"/>
    <w:rsid w:val="00B23C9F"/>
    <w:rsid w:val="00B23CBA"/>
    <w:rsid w:val="00B24726"/>
    <w:rsid w:val="00B26873"/>
    <w:rsid w:val="00B278DF"/>
    <w:rsid w:val="00B308F4"/>
    <w:rsid w:val="00B3136E"/>
    <w:rsid w:val="00B31A57"/>
    <w:rsid w:val="00B3266D"/>
    <w:rsid w:val="00B3289C"/>
    <w:rsid w:val="00B32A62"/>
    <w:rsid w:val="00B32F9D"/>
    <w:rsid w:val="00B3381C"/>
    <w:rsid w:val="00B3483B"/>
    <w:rsid w:val="00B34969"/>
    <w:rsid w:val="00B34BFD"/>
    <w:rsid w:val="00B35D6C"/>
    <w:rsid w:val="00B363D1"/>
    <w:rsid w:val="00B400E6"/>
    <w:rsid w:val="00B4152E"/>
    <w:rsid w:val="00B417C4"/>
    <w:rsid w:val="00B428B5"/>
    <w:rsid w:val="00B438DC"/>
    <w:rsid w:val="00B44121"/>
    <w:rsid w:val="00B465E9"/>
    <w:rsid w:val="00B47417"/>
    <w:rsid w:val="00B50D1C"/>
    <w:rsid w:val="00B50DF2"/>
    <w:rsid w:val="00B518A1"/>
    <w:rsid w:val="00B519E8"/>
    <w:rsid w:val="00B523EF"/>
    <w:rsid w:val="00B52A8A"/>
    <w:rsid w:val="00B54CEC"/>
    <w:rsid w:val="00B55967"/>
    <w:rsid w:val="00B55B15"/>
    <w:rsid w:val="00B57291"/>
    <w:rsid w:val="00B601A4"/>
    <w:rsid w:val="00B6104D"/>
    <w:rsid w:val="00B612D4"/>
    <w:rsid w:val="00B61842"/>
    <w:rsid w:val="00B62F9F"/>
    <w:rsid w:val="00B673ED"/>
    <w:rsid w:val="00B67774"/>
    <w:rsid w:val="00B67A79"/>
    <w:rsid w:val="00B736CE"/>
    <w:rsid w:val="00B745BF"/>
    <w:rsid w:val="00B74803"/>
    <w:rsid w:val="00B76271"/>
    <w:rsid w:val="00B8024D"/>
    <w:rsid w:val="00B81296"/>
    <w:rsid w:val="00B81731"/>
    <w:rsid w:val="00B81916"/>
    <w:rsid w:val="00B82251"/>
    <w:rsid w:val="00B84522"/>
    <w:rsid w:val="00B84B6D"/>
    <w:rsid w:val="00B858E4"/>
    <w:rsid w:val="00B863DD"/>
    <w:rsid w:val="00B866DD"/>
    <w:rsid w:val="00B879AE"/>
    <w:rsid w:val="00B87DB7"/>
    <w:rsid w:val="00B933F2"/>
    <w:rsid w:val="00B94205"/>
    <w:rsid w:val="00B94772"/>
    <w:rsid w:val="00B94934"/>
    <w:rsid w:val="00B94AB1"/>
    <w:rsid w:val="00B9518D"/>
    <w:rsid w:val="00B97523"/>
    <w:rsid w:val="00B978BF"/>
    <w:rsid w:val="00BA1438"/>
    <w:rsid w:val="00BA148A"/>
    <w:rsid w:val="00BA23A2"/>
    <w:rsid w:val="00BA29BA"/>
    <w:rsid w:val="00BB0680"/>
    <w:rsid w:val="00BB3851"/>
    <w:rsid w:val="00BB3C96"/>
    <w:rsid w:val="00BB44EE"/>
    <w:rsid w:val="00BB4DE3"/>
    <w:rsid w:val="00BB53E4"/>
    <w:rsid w:val="00BB571C"/>
    <w:rsid w:val="00BB5A33"/>
    <w:rsid w:val="00BB5C11"/>
    <w:rsid w:val="00BB613D"/>
    <w:rsid w:val="00BB7A04"/>
    <w:rsid w:val="00BC3B74"/>
    <w:rsid w:val="00BC3DB0"/>
    <w:rsid w:val="00BC488E"/>
    <w:rsid w:val="00BC5965"/>
    <w:rsid w:val="00BC66B9"/>
    <w:rsid w:val="00BC6987"/>
    <w:rsid w:val="00BC75B2"/>
    <w:rsid w:val="00BD039B"/>
    <w:rsid w:val="00BD1006"/>
    <w:rsid w:val="00BD162E"/>
    <w:rsid w:val="00BD211C"/>
    <w:rsid w:val="00BD26C6"/>
    <w:rsid w:val="00BD30EE"/>
    <w:rsid w:val="00BD3266"/>
    <w:rsid w:val="00BD513B"/>
    <w:rsid w:val="00BD5C69"/>
    <w:rsid w:val="00BD6F66"/>
    <w:rsid w:val="00BD74D9"/>
    <w:rsid w:val="00BD789C"/>
    <w:rsid w:val="00BE0184"/>
    <w:rsid w:val="00BE15A1"/>
    <w:rsid w:val="00BE22E6"/>
    <w:rsid w:val="00BE2F84"/>
    <w:rsid w:val="00BE32E0"/>
    <w:rsid w:val="00BE524E"/>
    <w:rsid w:val="00BF03B6"/>
    <w:rsid w:val="00BF0888"/>
    <w:rsid w:val="00BF3074"/>
    <w:rsid w:val="00BF3500"/>
    <w:rsid w:val="00BF3B5A"/>
    <w:rsid w:val="00BF4BD5"/>
    <w:rsid w:val="00BF687A"/>
    <w:rsid w:val="00BF7F19"/>
    <w:rsid w:val="00C018C4"/>
    <w:rsid w:val="00C031F0"/>
    <w:rsid w:val="00C04291"/>
    <w:rsid w:val="00C04C21"/>
    <w:rsid w:val="00C05EDB"/>
    <w:rsid w:val="00C06510"/>
    <w:rsid w:val="00C0776B"/>
    <w:rsid w:val="00C0799D"/>
    <w:rsid w:val="00C10492"/>
    <w:rsid w:val="00C14BD8"/>
    <w:rsid w:val="00C15429"/>
    <w:rsid w:val="00C15BE3"/>
    <w:rsid w:val="00C16339"/>
    <w:rsid w:val="00C173BD"/>
    <w:rsid w:val="00C20F16"/>
    <w:rsid w:val="00C23C5C"/>
    <w:rsid w:val="00C23EEB"/>
    <w:rsid w:val="00C24FBB"/>
    <w:rsid w:val="00C26819"/>
    <w:rsid w:val="00C277F7"/>
    <w:rsid w:val="00C2789F"/>
    <w:rsid w:val="00C30516"/>
    <w:rsid w:val="00C307FF"/>
    <w:rsid w:val="00C3181E"/>
    <w:rsid w:val="00C32210"/>
    <w:rsid w:val="00C33648"/>
    <w:rsid w:val="00C34047"/>
    <w:rsid w:val="00C34E46"/>
    <w:rsid w:val="00C36FB7"/>
    <w:rsid w:val="00C4034E"/>
    <w:rsid w:val="00C40C36"/>
    <w:rsid w:val="00C41D50"/>
    <w:rsid w:val="00C43E79"/>
    <w:rsid w:val="00C443FB"/>
    <w:rsid w:val="00C4517C"/>
    <w:rsid w:val="00C4660C"/>
    <w:rsid w:val="00C477A2"/>
    <w:rsid w:val="00C478E7"/>
    <w:rsid w:val="00C47D17"/>
    <w:rsid w:val="00C508B2"/>
    <w:rsid w:val="00C54C97"/>
    <w:rsid w:val="00C564D5"/>
    <w:rsid w:val="00C575EC"/>
    <w:rsid w:val="00C5796A"/>
    <w:rsid w:val="00C57B1C"/>
    <w:rsid w:val="00C60B75"/>
    <w:rsid w:val="00C60B88"/>
    <w:rsid w:val="00C6177E"/>
    <w:rsid w:val="00C62DD0"/>
    <w:rsid w:val="00C62F1A"/>
    <w:rsid w:val="00C65078"/>
    <w:rsid w:val="00C65FD3"/>
    <w:rsid w:val="00C660A7"/>
    <w:rsid w:val="00C670AF"/>
    <w:rsid w:val="00C67207"/>
    <w:rsid w:val="00C67394"/>
    <w:rsid w:val="00C67CDB"/>
    <w:rsid w:val="00C701DB"/>
    <w:rsid w:val="00C70E9A"/>
    <w:rsid w:val="00C71473"/>
    <w:rsid w:val="00C72372"/>
    <w:rsid w:val="00C73C8A"/>
    <w:rsid w:val="00C74606"/>
    <w:rsid w:val="00C74FF1"/>
    <w:rsid w:val="00C7568A"/>
    <w:rsid w:val="00C765A8"/>
    <w:rsid w:val="00C77323"/>
    <w:rsid w:val="00C81770"/>
    <w:rsid w:val="00C8192D"/>
    <w:rsid w:val="00C827D7"/>
    <w:rsid w:val="00C83AAB"/>
    <w:rsid w:val="00C85987"/>
    <w:rsid w:val="00C860CF"/>
    <w:rsid w:val="00C86873"/>
    <w:rsid w:val="00C8697F"/>
    <w:rsid w:val="00C86B24"/>
    <w:rsid w:val="00C86E94"/>
    <w:rsid w:val="00C874FE"/>
    <w:rsid w:val="00C87D8C"/>
    <w:rsid w:val="00C90430"/>
    <w:rsid w:val="00C90E9A"/>
    <w:rsid w:val="00C917CC"/>
    <w:rsid w:val="00C92CCE"/>
    <w:rsid w:val="00C95343"/>
    <w:rsid w:val="00C95602"/>
    <w:rsid w:val="00C95959"/>
    <w:rsid w:val="00C967AD"/>
    <w:rsid w:val="00C97EC3"/>
    <w:rsid w:val="00CA34CC"/>
    <w:rsid w:val="00CA5BC6"/>
    <w:rsid w:val="00CA5D47"/>
    <w:rsid w:val="00CA65AE"/>
    <w:rsid w:val="00CA7D66"/>
    <w:rsid w:val="00CB04DB"/>
    <w:rsid w:val="00CB0630"/>
    <w:rsid w:val="00CB114D"/>
    <w:rsid w:val="00CB1581"/>
    <w:rsid w:val="00CB24DC"/>
    <w:rsid w:val="00CB2C86"/>
    <w:rsid w:val="00CB46B6"/>
    <w:rsid w:val="00CB6D62"/>
    <w:rsid w:val="00CB7EB2"/>
    <w:rsid w:val="00CC0030"/>
    <w:rsid w:val="00CC1B9A"/>
    <w:rsid w:val="00CC4053"/>
    <w:rsid w:val="00CC61F1"/>
    <w:rsid w:val="00CC67A9"/>
    <w:rsid w:val="00CC70C7"/>
    <w:rsid w:val="00CC70F4"/>
    <w:rsid w:val="00CD0257"/>
    <w:rsid w:val="00CD0C91"/>
    <w:rsid w:val="00CD2C08"/>
    <w:rsid w:val="00CD364D"/>
    <w:rsid w:val="00CD487E"/>
    <w:rsid w:val="00CD5212"/>
    <w:rsid w:val="00CD60A9"/>
    <w:rsid w:val="00CD72AF"/>
    <w:rsid w:val="00CD7A52"/>
    <w:rsid w:val="00CE068D"/>
    <w:rsid w:val="00CE0DFB"/>
    <w:rsid w:val="00CE4333"/>
    <w:rsid w:val="00CE5B48"/>
    <w:rsid w:val="00CE60F2"/>
    <w:rsid w:val="00CE698F"/>
    <w:rsid w:val="00CE7A09"/>
    <w:rsid w:val="00CE7ADB"/>
    <w:rsid w:val="00CF09FF"/>
    <w:rsid w:val="00CF1218"/>
    <w:rsid w:val="00CF1225"/>
    <w:rsid w:val="00CF14FD"/>
    <w:rsid w:val="00CF184A"/>
    <w:rsid w:val="00CF2D70"/>
    <w:rsid w:val="00CF33EA"/>
    <w:rsid w:val="00CF41EA"/>
    <w:rsid w:val="00CF52FE"/>
    <w:rsid w:val="00CF73CA"/>
    <w:rsid w:val="00CF7900"/>
    <w:rsid w:val="00D0052D"/>
    <w:rsid w:val="00D00598"/>
    <w:rsid w:val="00D00FAA"/>
    <w:rsid w:val="00D0282C"/>
    <w:rsid w:val="00D030F8"/>
    <w:rsid w:val="00D0421F"/>
    <w:rsid w:val="00D04766"/>
    <w:rsid w:val="00D04CA2"/>
    <w:rsid w:val="00D04F7D"/>
    <w:rsid w:val="00D05335"/>
    <w:rsid w:val="00D06DC1"/>
    <w:rsid w:val="00D076AC"/>
    <w:rsid w:val="00D107B6"/>
    <w:rsid w:val="00D10CE7"/>
    <w:rsid w:val="00D113CD"/>
    <w:rsid w:val="00D12473"/>
    <w:rsid w:val="00D12999"/>
    <w:rsid w:val="00D13468"/>
    <w:rsid w:val="00D1683C"/>
    <w:rsid w:val="00D20D2B"/>
    <w:rsid w:val="00D21777"/>
    <w:rsid w:val="00D2223E"/>
    <w:rsid w:val="00D23F03"/>
    <w:rsid w:val="00D25314"/>
    <w:rsid w:val="00D25E61"/>
    <w:rsid w:val="00D26FCF"/>
    <w:rsid w:val="00D304B4"/>
    <w:rsid w:val="00D3117B"/>
    <w:rsid w:val="00D3229A"/>
    <w:rsid w:val="00D32364"/>
    <w:rsid w:val="00D32A64"/>
    <w:rsid w:val="00D32EFB"/>
    <w:rsid w:val="00D3460D"/>
    <w:rsid w:val="00D3604B"/>
    <w:rsid w:val="00D362D2"/>
    <w:rsid w:val="00D36755"/>
    <w:rsid w:val="00D36886"/>
    <w:rsid w:val="00D37C75"/>
    <w:rsid w:val="00D40C35"/>
    <w:rsid w:val="00D41590"/>
    <w:rsid w:val="00D43A13"/>
    <w:rsid w:val="00D43DFD"/>
    <w:rsid w:val="00D43EBD"/>
    <w:rsid w:val="00D4506E"/>
    <w:rsid w:val="00D45E03"/>
    <w:rsid w:val="00D46164"/>
    <w:rsid w:val="00D50643"/>
    <w:rsid w:val="00D53951"/>
    <w:rsid w:val="00D53ECB"/>
    <w:rsid w:val="00D548EB"/>
    <w:rsid w:val="00D55FA0"/>
    <w:rsid w:val="00D5605E"/>
    <w:rsid w:val="00D56F3E"/>
    <w:rsid w:val="00D57569"/>
    <w:rsid w:val="00D60B58"/>
    <w:rsid w:val="00D6188D"/>
    <w:rsid w:val="00D620F6"/>
    <w:rsid w:val="00D631C3"/>
    <w:rsid w:val="00D63B1C"/>
    <w:rsid w:val="00D64318"/>
    <w:rsid w:val="00D66F29"/>
    <w:rsid w:val="00D66F8C"/>
    <w:rsid w:val="00D678AC"/>
    <w:rsid w:val="00D6790D"/>
    <w:rsid w:val="00D70886"/>
    <w:rsid w:val="00D70911"/>
    <w:rsid w:val="00D70DD3"/>
    <w:rsid w:val="00D71667"/>
    <w:rsid w:val="00D728F9"/>
    <w:rsid w:val="00D73BD7"/>
    <w:rsid w:val="00D741F2"/>
    <w:rsid w:val="00D757C2"/>
    <w:rsid w:val="00D75AF2"/>
    <w:rsid w:val="00D80469"/>
    <w:rsid w:val="00D8120F"/>
    <w:rsid w:val="00D851E8"/>
    <w:rsid w:val="00D87886"/>
    <w:rsid w:val="00D879C8"/>
    <w:rsid w:val="00D901B2"/>
    <w:rsid w:val="00D90DE8"/>
    <w:rsid w:val="00D91421"/>
    <w:rsid w:val="00D9211A"/>
    <w:rsid w:val="00D94249"/>
    <w:rsid w:val="00D956F6"/>
    <w:rsid w:val="00D95A17"/>
    <w:rsid w:val="00D966DA"/>
    <w:rsid w:val="00D96DBF"/>
    <w:rsid w:val="00D972E2"/>
    <w:rsid w:val="00D973C8"/>
    <w:rsid w:val="00DA0532"/>
    <w:rsid w:val="00DA087E"/>
    <w:rsid w:val="00DA0946"/>
    <w:rsid w:val="00DA25DE"/>
    <w:rsid w:val="00DA34FD"/>
    <w:rsid w:val="00DA4987"/>
    <w:rsid w:val="00DA5D9A"/>
    <w:rsid w:val="00DA699A"/>
    <w:rsid w:val="00DB0802"/>
    <w:rsid w:val="00DB0B3C"/>
    <w:rsid w:val="00DB0EF3"/>
    <w:rsid w:val="00DB1A3E"/>
    <w:rsid w:val="00DB2AC8"/>
    <w:rsid w:val="00DB347F"/>
    <w:rsid w:val="00DB36EA"/>
    <w:rsid w:val="00DB4244"/>
    <w:rsid w:val="00DB642B"/>
    <w:rsid w:val="00DB6518"/>
    <w:rsid w:val="00DC1034"/>
    <w:rsid w:val="00DC3C82"/>
    <w:rsid w:val="00DC4350"/>
    <w:rsid w:val="00DC47DF"/>
    <w:rsid w:val="00DC64E4"/>
    <w:rsid w:val="00DC6CDE"/>
    <w:rsid w:val="00DC7B3A"/>
    <w:rsid w:val="00DD0EB8"/>
    <w:rsid w:val="00DD18E9"/>
    <w:rsid w:val="00DD2074"/>
    <w:rsid w:val="00DD302C"/>
    <w:rsid w:val="00DD5FAE"/>
    <w:rsid w:val="00DD630C"/>
    <w:rsid w:val="00DD7545"/>
    <w:rsid w:val="00DD78D6"/>
    <w:rsid w:val="00DE101D"/>
    <w:rsid w:val="00DE1FFC"/>
    <w:rsid w:val="00DE2C50"/>
    <w:rsid w:val="00DE2F81"/>
    <w:rsid w:val="00DE4917"/>
    <w:rsid w:val="00DE69B9"/>
    <w:rsid w:val="00DE7B71"/>
    <w:rsid w:val="00DF254F"/>
    <w:rsid w:val="00DF29CC"/>
    <w:rsid w:val="00DF4450"/>
    <w:rsid w:val="00DF5DCC"/>
    <w:rsid w:val="00DF675E"/>
    <w:rsid w:val="00DF6B6F"/>
    <w:rsid w:val="00DF7597"/>
    <w:rsid w:val="00E001BE"/>
    <w:rsid w:val="00E0083F"/>
    <w:rsid w:val="00E00F2A"/>
    <w:rsid w:val="00E010A1"/>
    <w:rsid w:val="00E025C7"/>
    <w:rsid w:val="00E0483D"/>
    <w:rsid w:val="00E04A73"/>
    <w:rsid w:val="00E07650"/>
    <w:rsid w:val="00E10530"/>
    <w:rsid w:val="00E10557"/>
    <w:rsid w:val="00E108D6"/>
    <w:rsid w:val="00E10C42"/>
    <w:rsid w:val="00E1117C"/>
    <w:rsid w:val="00E119A0"/>
    <w:rsid w:val="00E124D4"/>
    <w:rsid w:val="00E13259"/>
    <w:rsid w:val="00E16694"/>
    <w:rsid w:val="00E16D51"/>
    <w:rsid w:val="00E16F52"/>
    <w:rsid w:val="00E16F91"/>
    <w:rsid w:val="00E21434"/>
    <w:rsid w:val="00E21517"/>
    <w:rsid w:val="00E217E4"/>
    <w:rsid w:val="00E21A72"/>
    <w:rsid w:val="00E22572"/>
    <w:rsid w:val="00E229F0"/>
    <w:rsid w:val="00E229F5"/>
    <w:rsid w:val="00E2420A"/>
    <w:rsid w:val="00E24EC9"/>
    <w:rsid w:val="00E26AE0"/>
    <w:rsid w:val="00E2761E"/>
    <w:rsid w:val="00E27B4A"/>
    <w:rsid w:val="00E30987"/>
    <w:rsid w:val="00E31A93"/>
    <w:rsid w:val="00E31AD8"/>
    <w:rsid w:val="00E327AB"/>
    <w:rsid w:val="00E350E4"/>
    <w:rsid w:val="00E3675D"/>
    <w:rsid w:val="00E37B82"/>
    <w:rsid w:val="00E40830"/>
    <w:rsid w:val="00E410D3"/>
    <w:rsid w:val="00E4205C"/>
    <w:rsid w:val="00E4424E"/>
    <w:rsid w:val="00E4726C"/>
    <w:rsid w:val="00E50FA5"/>
    <w:rsid w:val="00E5130C"/>
    <w:rsid w:val="00E51EB8"/>
    <w:rsid w:val="00E51FA5"/>
    <w:rsid w:val="00E5277C"/>
    <w:rsid w:val="00E550A6"/>
    <w:rsid w:val="00E60054"/>
    <w:rsid w:val="00E61289"/>
    <w:rsid w:val="00E624DB"/>
    <w:rsid w:val="00E62FEB"/>
    <w:rsid w:val="00E6335A"/>
    <w:rsid w:val="00E63806"/>
    <w:rsid w:val="00E6393F"/>
    <w:rsid w:val="00E639CC"/>
    <w:rsid w:val="00E70172"/>
    <w:rsid w:val="00E7025D"/>
    <w:rsid w:val="00E705CE"/>
    <w:rsid w:val="00E70617"/>
    <w:rsid w:val="00E71A15"/>
    <w:rsid w:val="00E74F27"/>
    <w:rsid w:val="00E754A0"/>
    <w:rsid w:val="00E75654"/>
    <w:rsid w:val="00E75DDE"/>
    <w:rsid w:val="00E7605A"/>
    <w:rsid w:val="00E76FDD"/>
    <w:rsid w:val="00E77FCA"/>
    <w:rsid w:val="00E807A3"/>
    <w:rsid w:val="00E80BE0"/>
    <w:rsid w:val="00E81EE8"/>
    <w:rsid w:val="00E82342"/>
    <w:rsid w:val="00E82CBD"/>
    <w:rsid w:val="00E83205"/>
    <w:rsid w:val="00E83854"/>
    <w:rsid w:val="00E83D7B"/>
    <w:rsid w:val="00E84072"/>
    <w:rsid w:val="00E86ABE"/>
    <w:rsid w:val="00E874F7"/>
    <w:rsid w:val="00E90573"/>
    <w:rsid w:val="00E90673"/>
    <w:rsid w:val="00E90858"/>
    <w:rsid w:val="00E90A12"/>
    <w:rsid w:val="00E9108F"/>
    <w:rsid w:val="00E936E8"/>
    <w:rsid w:val="00E95B96"/>
    <w:rsid w:val="00E95CD6"/>
    <w:rsid w:val="00E974FC"/>
    <w:rsid w:val="00E9798A"/>
    <w:rsid w:val="00EA1720"/>
    <w:rsid w:val="00EA1D51"/>
    <w:rsid w:val="00EA4D8B"/>
    <w:rsid w:val="00EA4DE0"/>
    <w:rsid w:val="00EA4DF5"/>
    <w:rsid w:val="00EA5086"/>
    <w:rsid w:val="00EA52B4"/>
    <w:rsid w:val="00EA6823"/>
    <w:rsid w:val="00EA6FE7"/>
    <w:rsid w:val="00EA780C"/>
    <w:rsid w:val="00EB16D8"/>
    <w:rsid w:val="00EB1871"/>
    <w:rsid w:val="00EB2364"/>
    <w:rsid w:val="00EB52F9"/>
    <w:rsid w:val="00EB66C9"/>
    <w:rsid w:val="00EB6707"/>
    <w:rsid w:val="00EC1037"/>
    <w:rsid w:val="00EC1910"/>
    <w:rsid w:val="00EC1FDE"/>
    <w:rsid w:val="00EC2AB4"/>
    <w:rsid w:val="00EC3771"/>
    <w:rsid w:val="00EC4182"/>
    <w:rsid w:val="00EC5229"/>
    <w:rsid w:val="00EC5797"/>
    <w:rsid w:val="00EC6A1F"/>
    <w:rsid w:val="00EC7483"/>
    <w:rsid w:val="00EC74A9"/>
    <w:rsid w:val="00ED01FB"/>
    <w:rsid w:val="00ED0662"/>
    <w:rsid w:val="00ED0845"/>
    <w:rsid w:val="00ED0B42"/>
    <w:rsid w:val="00ED21A4"/>
    <w:rsid w:val="00ED2F7E"/>
    <w:rsid w:val="00ED35DA"/>
    <w:rsid w:val="00ED3A86"/>
    <w:rsid w:val="00ED428F"/>
    <w:rsid w:val="00ED43D6"/>
    <w:rsid w:val="00ED5BB0"/>
    <w:rsid w:val="00ED60EB"/>
    <w:rsid w:val="00ED69CD"/>
    <w:rsid w:val="00ED6A75"/>
    <w:rsid w:val="00EE1DA6"/>
    <w:rsid w:val="00EE2B7F"/>
    <w:rsid w:val="00EE3165"/>
    <w:rsid w:val="00EE3956"/>
    <w:rsid w:val="00EE3A76"/>
    <w:rsid w:val="00EE3C27"/>
    <w:rsid w:val="00EE3E27"/>
    <w:rsid w:val="00EE4308"/>
    <w:rsid w:val="00EE5125"/>
    <w:rsid w:val="00EE58C4"/>
    <w:rsid w:val="00EE655F"/>
    <w:rsid w:val="00EE6577"/>
    <w:rsid w:val="00EE6F76"/>
    <w:rsid w:val="00EE76EF"/>
    <w:rsid w:val="00EF004C"/>
    <w:rsid w:val="00EF0C62"/>
    <w:rsid w:val="00EF1EAF"/>
    <w:rsid w:val="00EF3195"/>
    <w:rsid w:val="00EF4012"/>
    <w:rsid w:val="00EF72A0"/>
    <w:rsid w:val="00F00D42"/>
    <w:rsid w:val="00F01E87"/>
    <w:rsid w:val="00F02205"/>
    <w:rsid w:val="00F02A5A"/>
    <w:rsid w:val="00F04BD0"/>
    <w:rsid w:val="00F04FEE"/>
    <w:rsid w:val="00F107DF"/>
    <w:rsid w:val="00F10AE4"/>
    <w:rsid w:val="00F12ED0"/>
    <w:rsid w:val="00F13D09"/>
    <w:rsid w:val="00F15812"/>
    <w:rsid w:val="00F1592C"/>
    <w:rsid w:val="00F17306"/>
    <w:rsid w:val="00F20023"/>
    <w:rsid w:val="00F2002B"/>
    <w:rsid w:val="00F203D3"/>
    <w:rsid w:val="00F212EE"/>
    <w:rsid w:val="00F21D6F"/>
    <w:rsid w:val="00F2271F"/>
    <w:rsid w:val="00F233B8"/>
    <w:rsid w:val="00F246B8"/>
    <w:rsid w:val="00F249EE"/>
    <w:rsid w:val="00F25BE7"/>
    <w:rsid w:val="00F264CF"/>
    <w:rsid w:val="00F269B3"/>
    <w:rsid w:val="00F30253"/>
    <w:rsid w:val="00F3051F"/>
    <w:rsid w:val="00F312DF"/>
    <w:rsid w:val="00F31865"/>
    <w:rsid w:val="00F324B4"/>
    <w:rsid w:val="00F32923"/>
    <w:rsid w:val="00F32A8A"/>
    <w:rsid w:val="00F332B3"/>
    <w:rsid w:val="00F336B2"/>
    <w:rsid w:val="00F33B54"/>
    <w:rsid w:val="00F34EF5"/>
    <w:rsid w:val="00F34F3B"/>
    <w:rsid w:val="00F35D1B"/>
    <w:rsid w:val="00F36B64"/>
    <w:rsid w:val="00F36E7D"/>
    <w:rsid w:val="00F378A1"/>
    <w:rsid w:val="00F40516"/>
    <w:rsid w:val="00F40EFB"/>
    <w:rsid w:val="00F41CF7"/>
    <w:rsid w:val="00F41CF8"/>
    <w:rsid w:val="00F4419A"/>
    <w:rsid w:val="00F4438A"/>
    <w:rsid w:val="00F451A7"/>
    <w:rsid w:val="00F46B94"/>
    <w:rsid w:val="00F4707F"/>
    <w:rsid w:val="00F477F5"/>
    <w:rsid w:val="00F47AA2"/>
    <w:rsid w:val="00F47BD8"/>
    <w:rsid w:val="00F50315"/>
    <w:rsid w:val="00F50F1C"/>
    <w:rsid w:val="00F51170"/>
    <w:rsid w:val="00F51353"/>
    <w:rsid w:val="00F513A9"/>
    <w:rsid w:val="00F5143A"/>
    <w:rsid w:val="00F537AC"/>
    <w:rsid w:val="00F542C3"/>
    <w:rsid w:val="00F54DFD"/>
    <w:rsid w:val="00F55896"/>
    <w:rsid w:val="00F56B6F"/>
    <w:rsid w:val="00F56FE2"/>
    <w:rsid w:val="00F579B8"/>
    <w:rsid w:val="00F60483"/>
    <w:rsid w:val="00F60E55"/>
    <w:rsid w:val="00F614EE"/>
    <w:rsid w:val="00F631D1"/>
    <w:rsid w:val="00F65DA7"/>
    <w:rsid w:val="00F662B1"/>
    <w:rsid w:val="00F71A86"/>
    <w:rsid w:val="00F74614"/>
    <w:rsid w:val="00F815EB"/>
    <w:rsid w:val="00F81D18"/>
    <w:rsid w:val="00F828F9"/>
    <w:rsid w:val="00F83626"/>
    <w:rsid w:val="00F841A8"/>
    <w:rsid w:val="00F853BB"/>
    <w:rsid w:val="00F865DC"/>
    <w:rsid w:val="00F869F2"/>
    <w:rsid w:val="00F8781A"/>
    <w:rsid w:val="00F919A5"/>
    <w:rsid w:val="00F91BAD"/>
    <w:rsid w:val="00F9259D"/>
    <w:rsid w:val="00F92CC9"/>
    <w:rsid w:val="00F931E2"/>
    <w:rsid w:val="00F93278"/>
    <w:rsid w:val="00F93523"/>
    <w:rsid w:val="00F93CAD"/>
    <w:rsid w:val="00F94565"/>
    <w:rsid w:val="00F94D41"/>
    <w:rsid w:val="00F95057"/>
    <w:rsid w:val="00F95DE5"/>
    <w:rsid w:val="00F96F8E"/>
    <w:rsid w:val="00F97378"/>
    <w:rsid w:val="00FA20A7"/>
    <w:rsid w:val="00FA22E3"/>
    <w:rsid w:val="00FA328F"/>
    <w:rsid w:val="00FA3A96"/>
    <w:rsid w:val="00FA3AE7"/>
    <w:rsid w:val="00FA3B95"/>
    <w:rsid w:val="00FA4D79"/>
    <w:rsid w:val="00FA4F82"/>
    <w:rsid w:val="00FA7520"/>
    <w:rsid w:val="00FB23A6"/>
    <w:rsid w:val="00FB282D"/>
    <w:rsid w:val="00FB4190"/>
    <w:rsid w:val="00FB5CA3"/>
    <w:rsid w:val="00FB622F"/>
    <w:rsid w:val="00FB64DE"/>
    <w:rsid w:val="00FB673F"/>
    <w:rsid w:val="00FC2625"/>
    <w:rsid w:val="00FC2C53"/>
    <w:rsid w:val="00FC2F13"/>
    <w:rsid w:val="00FC3B0F"/>
    <w:rsid w:val="00FC689C"/>
    <w:rsid w:val="00FC6A6D"/>
    <w:rsid w:val="00FC7ADA"/>
    <w:rsid w:val="00FC7D0B"/>
    <w:rsid w:val="00FD0963"/>
    <w:rsid w:val="00FD1427"/>
    <w:rsid w:val="00FD1B3C"/>
    <w:rsid w:val="00FD1CB2"/>
    <w:rsid w:val="00FD2180"/>
    <w:rsid w:val="00FD5D97"/>
    <w:rsid w:val="00FE138B"/>
    <w:rsid w:val="00FE1418"/>
    <w:rsid w:val="00FE2FD9"/>
    <w:rsid w:val="00FE332E"/>
    <w:rsid w:val="00FE46CE"/>
    <w:rsid w:val="00FE4E87"/>
    <w:rsid w:val="00FE5204"/>
    <w:rsid w:val="00FE6A42"/>
    <w:rsid w:val="00FF0CF3"/>
    <w:rsid w:val="00FF1573"/>
    <w:rsid w:val="00FF1EA3"/>
    <w:rsid w:val="00FF38D3"/>
    <w:rsid w:val="00FF397D"/>
    <w:rsid w:val="00FF3BC3"/>
    <w:rsid w:val="00FF40CE"/>
    <w:rsid w:val="00FF448B"/>
    <w:rsid w:val="00FF4D1D"/>
    <w:rsid w:val="00FF4FF1"/>
    <w:rsid w:val="00FF609E"/>
    <w:rsid w:val="00FF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91A5D8A"/>
  <w15:docId w15:val="{88997076-E46D-4F85-97DB-CA0D8430D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ED0845"/>
    <w:rPr>
      <w:sz w:val="24"/>
      <w:szCs w:val="24"/>
    </w:rPr>
  </w:style>
  <w:style w:type="paragraph" w:styleId="Nadpis1">
    <w:name w:val="heading 1"/>
    <w:basedOn w:val="Normln"/>
    <w:link w:val="Nadpis1Char"/>
    <w:uiPriority w:val="9"/>
    <w:qFormat/>
    <w:rsid w:val="00C874F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link w:val="Nadpis2Char"/>
    <w:uiPriority w:val="9"/>
    <w:qFormat/>
    <w:rsid w:val="00C874F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3D38CD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5D218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rsid w:val="00096648"/>
    <w:pPr>
      <w:spacing w:before="100" w:beforeAutospacing="1" w:after="100" w:afterAutospacing="1"/>
    </w:pPr>
  </w:style>
  <w:style w:type="character" w:styleId="Hypertextovodkaz">
    <w:name w:val="Hyperlink"/>
    <w:rsid w:val="00096648"/>
    <w:rPr>
      <w:color w:val="0000FF"/>
      <w:u w:val="single"/>
    </w:rPr>
  </w:style>
  <w:style w:type="paragraph" w:styleId="Textbubliny">
    <w:name w:val="Balloon Text"/>
    <w:basedOn w:val="Normln"/>
    <w:semiHidden/>
    <w:rsid w:val="000D55CA"/>
    <w:rPr>
      <w:rFonts w:ascii="Tahoma" w:hAnsi="Tahoma" w:cs="Tahoma"/>
      <w:sz w:val="16"/>
      <w:szCs w:val="16"/>
    </w:rPr>
  </w:style>
  <w:style w:type="character" w:styleId="Odkaznakoment">
    <w:name w:val="annotation reference"/>
    <w:semiHidden/>
    <w:rsid w:val="000A7768"/>
    <w:rPr>
      <w:sz w:val="16"/>
      <w:szCs w:val="16"/>
    </w:rPr>
  </w:style>
  <w:style w:type="paragraph" w:styleId="Textkomente">
    <w:name w:val="annotation text"/>
    <w:basedOn w:val="Normln"/>
    <w:semiHidden/>
    <w:rsid w:val="000A7768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0A7768"/>
    <w:rPr>
      <w:b/>
      <w:bCs/>
    </w:rPr>
  </w:style>
  <w:style w:type="character" w:styleId="Zdraznn">
    <w:name w:val="Emphasis"/>
    <w:uiPriority w:val="20"/>
    <w:qFormat/>
    <w:rsid w:val="00335B3F"/>
    <w:rPr>
      <w:i/>
      <w:iCs/>
    </w:rPr>
  </w:style>
  <w:style w:type="character" w:styleId="Siln">
    <w:name w:val="Strong"/>
    <w:uiPriority w:val="22"/>
    <w:qFormat/>
    <w:rsid w:val="00321235"/>
    <w:rPr>
      <w:b/>
      <w:bCs/>
    </w:rPr>
  </w:style>
  <w:style w:type="character" w:customStyle="1" w:styleId="apple-converted-space">
    <w:name w:val="apple-converted-space"/>
    <w:rsid w:val="00C874FE"/>
  </w:style>
  <w:style w:type="character" w:customStyle="1" w:styleId="Nadpis1Char">
    <w:name w:val="Nadpis 1 Char"/>
    <w:link w:val="Nadpis1"/>
    <w:uiPriority w:val="9"/>
    <w:rsid w:val="00C874FE"/>
    <w:rPr>
      <w:b/>
      <w:bCs/>
      <w:kern w:val="36"/>
      <w:sz w:val="48"/>
      <w:szCs w:val="48"/>
    </w:rPr>
  </w:style>
  <w:style w:type="character" w:customStyle="1" w:styleId="Nadpis2Char">
    <w:name w:val="Nadpis 2 Char"/>
    <w:link w:val="Nadpis2"/>
    <w:uiPriority w:val="9"/>
    <w:rsid w:val="00C874FE"/>
    <w:rPr>
      <w:b/>
      <w:bCs/>
      <w:sz w:val="36"/>
      <w:szCs w:val="36"/>
    </w:rPr>
  </w:style>
  <w:style w:type="paragraph" w:styleId="Odstavecseseznamem">
    <w:name w:val="List Paragraph"/>
    <w:basedOn w:val="Normln"/>
    <w:uiPriority w:val="34"/>
    <w:qFormat/>
    <w:rsid w:val="005F5945"/>
    <w:pPr>
      <w:ind w:left="720"/>
    </w:pPr>
    <w:rPr>
      <w:rFonts w:ascii="Calibri" w:eastAsia="Calibri" w:hAnsi="Calibri"/>
      <w:sz w:val="22"/>
      <w:szCs w:val="22"/>
    </w:rPr>
  </w:style>
  <w:style w:type="character" w:customStyle="1" w:styleId="Standardnpsmoodstavce1">
    <w:name w:val="Standardní písmo odstavce1"/>
    <w:rsid w:val="00D956F6"/>
  </w:style>
  <w:style w:type="paragraph" w:customStyle="1" w:styleId="Zkladntext21">
    <w:name w:val="Základní text 21"/>
    <w:basedOn w:val="Normln"/>
    <w:rsid w:val="00D956F6"/>
    <w:pPr>
      <w:suppressAutoHyphens/>
    </w:pPr>
    <w:rPr>
      <w:rFonts w:ascii="Verdana" w:hAnsi="Verdana" w:cs="Verdana"/>
      <w:b/>
      <w:sz w:val="32"/>
      <w:lang w:eastAsia="zh-CN"/>
    </w:rPr>
  </w:style>
  <w:style w:type="character" w:styleId="Sledovanodkaz">
    <w:name w:val="FollowedHyperlink"/>
    <w:rsid w:val="002D68EC"/>
    <w:rPr>
      <w:color w:val="954F72"/>
      <w:u w:val="single"/>
    </w:rPr>
  </w:style>
  <w:style w:type="character" w:customStyle="1" w:styleId="Nadpis4Char">
    <w:name w:val="Nadpis 4 Char"/>
    <w:link w:val="Nadpis4"/>
    <w:semiHidden/>
    <w:rsid w:val="005D218A"/>
    <w:rPr>
      <w:rFonts w:ascii="Calibri" w:eastAsia="Times New Roman" w:hAnsi="Calibri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5D218A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5D218A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3Char">
    <w:name w:val="Nadpis 3 Char"/>
    <w:link w:val="Nadpis3"/>
    <w:semiHidden/>
    <w:rsid w:val="003D38CD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Revize">
    <w:name w:val="Revision"/>
    <w:hidden/>
    <w:uiPriority w:val="99"/>
    <w:semiHidden/>
    <w:rsid w:val="00CC1B9A"/>
    <w:rPr>
      <w:sz w:val="24"/>
      <w:szCs w:val="24"/>
    </w:rPr>
  </w:style>
  <w:style w:type="paragraph" w:customStyle="1" w:styleId="Zkladnodstavec">
    <w:name w:val="[Základní odstavec]"/>
    <w:basedOn w:val="Normln"/>
    <w:uiPriority w:val="99"/>
    <w:rsid w:val="00A93BBD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eastAsia="en-US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A93BBD"/>
    <w:rPr>
      <w:rFonts w:ascii="Arial" w:eastAsiaTheme="minorHAnsi" w:hAnsi="Arial" w:cstheme="minorBidi"/>
      <w:color w:val="000000" w:themeColor="text1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A93BBD"/>
    <w:rPr>
      <w:rFonts w:ascii="Arial" w:eastAsiaTheme="minorHAnsi" w:hAnsi="Arial" w:cstheme="minorBidi"/>
      <w:color w:val="000000" w:themeColor="text1"/>
      <w:sz w:val="22"/>
      <w:szCs w:val="21"/>
      <w:lang w:eastAsia="en-US"/>
    </w:rPr>
  </w:style>
  <w:style w:type="paragraph" w:customStyle="1" w:styleId="PressKit01">
    <w:name w:val="PressKit 01"/>
    <w:basedOn w:val="Normln"/>
    <w:link w:val="PressKit01Char"/>
    <w:qFormat/>
    <w:rsid w:val="00D66F8C"/>
    <w:pPr>
      <w:numPr>
        <w:numId w:val="13"/>
      </w:numPr>
      <w:spacing w:line="360" w:lineRule="auto"/>
      <w:jc w:val="both"/>
    </w:pPr>
    <w:rPr>
      <w:rFonts w:ascii="Arial" w:hAnsi="Arial"/>
      <w:b/>
      <w:caps/>
      <w:sz w:val="28"/>
      <w:szCs w:val="28"/>
    </w:rPr>
  </w:style>
  <w:style w:type="paragraph" w:customStyle="1" w:styleId="PressKit02">
    <w:name w:val="PressKit 02"/>
    <w:basedOn w:val="Normln"/>
    <w:qFormat/>
    <w:rsid w:val="00D66F8C"/>
    <w:pPr>
      <w:numPr>
        <w:ilvl w:val="1"/>
        <w:numId w:val="13"/>
      </w:numPr>
      <w:spacing w:line="360" w:lineRule="auto"/>
      <w:jc w:val="both"/>
    </w:pPr>
    <w:rPr>
      <w:rFonts w:ascii="Arial" w:hAnsi="Arial"/>
      <w:caps/>
      <w:sz w:val="22"/>
      <w:szCs w:val="22"/>
    </w:rPr>
  </w:style>
  <w:style w:type="character" w:customStyle="1" w:styleId="PressKit01Char">
    <w:name w:val="PressKit 01 Char"/>
    <w:link w:val="PressKit01"/>
    <w:rsid w:val="00D66F8C"/>
    <w:rPr>
      <w:rFonts w:ascii="Arial" w:hAnsi="Arial"/>
      <w:b/>
      <w:caps/>
      <w:sz w:val="28"/>
      <w:szCs w:val="28"/>
    </w:rPr>
  </w:style>
  <w:style w:type="paragraph" w:customStyle="1" w:styleId="bold">
    <w:name w:val="bold"/>
    <w:basedOn w:val="Normln"/>
    <w:rsid w:val="00744257"/>
    <w:pPr>
      <w:spacing w:before="100" w:beforeAutospacing="1" w:after="100" w:afterAutospacing="1"/>
    </w:pPr>
  </w:style>
  <w:style w:type="table" w:styleId="Mkatabulky">
    <w:name w:val="Table Grid"/>
    <w:basedOn w:val="Normlntabulka"/>
    <w:rsid w:val="006E20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semiHidden/>
    <w:unhideWhenUsed/>
    <w:rsid w:val="00083603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083603"/>
  </w:style>
  <w:style w:type="character" w:styleId="Znakapoznpodarou">
    <w:name w:val="footnote reference"/>
    <w:basedOn w:val="Standardnpsmoodstavce"/>
    <w:semiHidden/>
    <w:unhideWhenUsed/>
    <w:rsid w:val="00083603"/>
    <w:rPr>
      <w:vertAlign w:val="superscript"/>
    </w:rPr>
  </w:style>
  <w:style w:type="paragraph" w:customStyle="1" w:styleId="Standard">
    <w:name w:val="Standard"/>
    <w:rsid w:val="007008CB"/>
    <w:pPr>
      <w:suppressAutoHyphens/>
      <w:autoSpaceDN w:val="0"/>
    </w:pPr>
    <w:rPr>
      <w:kern w:val="3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92CCE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semiHidden/>
    <w:unhideWhenUsed/>
    <w:rsid w:val="0047089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470897"/>
    <w:rPr>
      <w:sz w:val="24"/>
      <w:szCs w:val="24"/>
    </w:rPr>
  </w:style>
  <w:style w:type="paragraph" w:styleId="Zpat">
    <w:name w:val="footer"/>
    <w:basedOn w:val="Normln"/>
    <w:link w:val="ZpatChar"/>
    <w:semiHidden/>
    <w:unhideWhenUsed/>
    <w:rsid w:val="0047089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semiHidden/>
    <w:rsid w:val="00470897"/>
    <w:rPr>
      <w:sz w:val="24"/>
      <w:szCs w:val="24"/>
    </w:rPr>
  </w:style>
  <w:style w:type="character" w:customStyle="1" w:styleId="apple-style-span">
    <w:name w:val="apple-style-span"/>
    <w:basedOn w:val="Standardnpsmoodstavce"/>
    <w:rsid w:val="003F38DF"/>
  </w:style>
  <w:style w:type="character" w:customStyle="1" w:styleId="Nevyeenzmnka2">
    <w:name w:val="Nevyřešená zmínka2"/>
    <w:basedOn w:val="Standardnpsmoodstavce"/>
    <w:uiPriority w:val="99"/>
    <w:semiHidden/>
    <w:unhideWhenUsed/>
    <w:rsid w:val="003F38DF"/>
    <w:rPr>
      <w:color w:val="605E5C"/>
      <w:shd w:val="clear" w:color="auto" w:fill="E1DFDD"/>
    </w:rPr>
  </w:style>
  <w:style w:type="character" w:customStyle="1" w:styleId="normaltextrun">
    <w:name w:val="normaltextrun"/>
    <w:basedOn w:val="Standardnpsmoodstavce"/>
    <w:rsid w:val="00D678AC"/>
  </w:style>
  <w:style w:type="character" w:customStyle="1" w:styleId="eop">
    <w:name w:val="eop"/>
    <w:basedOn w:val="Standardnpsmoodstavce"/>
    <w:rsid w:val="00A629D0"/>
  </w:style>
  <w:style w:type="character" w:customStyle="1" w:styleId="spellingerror">
    <w:name w:val="spellingerror"/>
    <w:basedOn w:val="Standardnpsmoodstavce"/>
    <w:rsid w:val="00293BB5"/>
  </w:style>
  <w:style w:type="character" w:styleId="Nevyeenzmnka">
    <w:name w:val="Unresolved Mention"/>
    <w:basedOn w:val="Standardnpsmoodstavce"/>
    <w:uiPriority w:val="99"/>
    <w:semiHidden/>
    <w:unhideWhenUsed/>
    <w:rsid w:val="00847B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1680">
              <w:marLeft w:val="0"/>
              <w:marRight w:val="0"/>
              <w:marTop w:val="630"/>
              <w:marBottom w:val="0"/>
              <w:divBdr>
                <w:top w:val="none" w:sz="0" w:space="0" w:color="auto"/>
                <w:left w:val="single" w:sz="6" w:space="12" w:color="B2B2B2"/>
                <w:bottom w:val="single" w:sz="6" w:space="12" w:color="B2B2B2"/>
                <w:right w:val="single" w:sz="6" w:space="12" w:color="B2B2B2"/>
              </w:divBdr>
              <w:divsChild>
                <w:div w:id="98169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4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304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258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30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214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69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1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5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27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40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3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1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6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55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9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71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40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208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32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26" Type="http://schemas.openxmlformats.org/officeDocument/2006/relationships/hyperlink" Target="http://www.dzd.cz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dzd-solar.cz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hyperlink" Target="http://www.crestcom.cz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nibe.eu/cz/cs/produkty/tepelna-cerpadla/vnitrni-tepelna-cerpadla-vzduch-voda-s-aktivni-rekuperaci/s735c" TargetMode="External"/><Relationship Id="rId20" Type="http://schemas.openxmlformats.org/officeDocument/2006/relationships/hyperlink" Target="http://www.dzd.cz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kamila.cadkova@crestcom.cz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yperlink" Target="mailto:lenka.vybulkova@crestcom.cz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nibe.cz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nibe.eu/cz/cs/produkty/tepelna-cerpadla/tepelna-cerpadla-vzduch-voda/s2125" TargetMode="External"/><Relationship Id="rId22" Type="http://schemas.openxmlformats.org/officeDocument/2006/relationships/hyperlink" Target="http://www.klima-drazice.cz" TargetMode="External"/><Relationship Id="rId27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vtc.cz/tz-prodeje-tepelnych-cerpadel-se-vratily-na-predkrizovou-uroven-firmy-dohnaly-tisice-predlonskych-objednavek/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c12310-cec0-45af-89e4-4278154c9cc2" xsi:nil="true"/>
    <lcf76f155ced4ddcb4097134ff3c332f xmlns="d603c823-c8e5-4558-a031-867f95ca9115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037425BC85BAC47A18BE758018E6255" ma:contentTypeVersion="18" ma:contentTypeDescription="Vytvoří nový dokument" ma:contentTypeScope="" ma:versionID="75911dc5898f8bf3382bb9538397d171">
  <xsd:schema xmlns:xsd="http://www.w3.org/2001/XMLSchema" xmlns:xs="http://www.w3.org/2001/XMLSchema" xmlns:p="http://schemas.microsoft.com/office/2006/metadata/properties" xmlns:ns2="d603c823-c8e5-4558-a031-867f95ca9115" xmlns:ns3="18c12310-cec0-45af-89e4-4278154c9cc2" targetNamespace="http://schemas.microsoft.com/office/2006/metadata/properties" ma:root="true" ma:fieldsID="1f783cf3c5c4023e392198bd1cb142b1" ns2:_="" ns3:_="">
    <xsd:import namespace="d603c823-c8e5-4558-a031-867f95ca9115"/>
    <xsd:import namespace="18c12310-cec0-45af-89e4-4278154c9c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03c823-c8e5-4558-a031-867f95ca91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9edf76fd-2037-4af9-a6b2-347afe04b2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12310-cec0-45af-89e4-4278154c9cc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6fffaca-9e71-412c-8438-7d6a9c64bbf7}" ma:internalName="TaxCatchAll" ma:showField="CatchAllData" ma:web="18c12310-cec0-45af-89e4-4278154c9c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371342-34FA-43ED-9EBB-DBBAD934C37A}">
  <ds:schemaRefs>
    <ds:schemaRef ds:uri="http://schemas.microsoft.com/office/2006/metadata/properties"/>
    <ds:schemaRef ds:uri="http://schemas.microsoft.com/office/infopath/2007/PartnerControls"/>
    <ds:schemaRef ds:uri="18c12310-cec0-45af-89e4-4278154c9cc2"/>
    <ds:schemaRef ds:uri="d603c823-c8e5-4558-a031-867f95ca9115"/>
  </ds:schemaRefs>
</ds:datastoreItem>
</file>

<file path=customXml/itemProps2.xml><?xml version="1.0" encoding="utf-8"?>
<ds:datastoreItem xmlns:ds="http://schemas.openxmlformats.org/officeDocument/2006/customXml" ds:itemID="{84221C6C-1A2C-4502-B3DD-CCF60636267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C82D93A-C1C5-46EF-A642-1F91F3FE91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556FB9-DD26-4E34-9950-FF95ED9E71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03c823-c8e5-4558-a031-867f95ca9115"/>
    <ds:schemaRef ds:uri="18c12310-cec0-45af-89e4-4278154c9c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1091</Words>
  <Characters>6439</Characters>
  <Application>Microsoft Office Word</Application>
  <DocSecurity>0</DocSecurity>
  <Lines>53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Crest Communications</Company>
  <LinksUpToDate>false</LinksUpToDate>
  <CharactersWithSpaces>7515</CharactersWithSpaces>
  <SharedDoc>false</SharedDoc>
  <HLinks>
    <vt:vector size="42" baseType="variant">
      <vt:variant>
        <vt:i4>7536703</vt:i4>
      </vt:variant>
      <vt:variant>
        <vt:i4>15</vt:i4>
      </vt:variant>
      <vt:variant>
        <vt:i4>0</vt:i4>
      </vt:variant>
      <vt:variant>
        <vt:i4>5</vt:i4>
      </vt:variant>
      <vt:variant>
        <vt:lpwstr>http://www.nibe.cz/</vt:lpwstr>
      </vt:variant>
      <vt:variant>
        <vt:lpwstr/>
      </vt:variant>
      <vt:variant>
        <vt:i4>6750334</vt:i4>
      </vt:variant>
      <vt:variant>
        <vt:i4>12</vt:i4>
      </vt:variant>
      <vt:variant>
        <vt:i4>0</vt:i4>
      </vt:variant>
      <vt:variant>
        <vt:i4>5</vt:i4>
      </vt:variant>
      <vt:variant>
        <vt:lpwstr>http://www.dzd.cz/</vt:lpwstr>
      </vt:variant>
      <vt:variant>
        <vt:lpwstr/>
      </vt:variant>
      <vt:variant>
        <vt:i4>6422588</vt:i4>
      </vt:variant>
      <vt:variant>
        <vt:i4>9</vt:i4>
      </vt:variant>
      <vt:variant>
        <vt:i4>0</vt:i4>
      </vt:variant>
      <vt:variant>
        <vt:i4>5</vt:i4>
      </vt:variant>
      <vt:variant>
        <vt:lpwstr>http://www.crestcom.cz/</vt:lpwstr>
      </vt:variant>
      <vt:variant>
        <vt:lpwstr/>
      </vt:variant>
      <vt:variant>
        <vt:i4>4063319</vt:i4>
      </vt:variant>
      <vt:variant>
        <vt:i4>6</vt:i4>
      </vt:variant>
      <vt:variant>
        <vt:i4>0</vt:i4>
      </vt:variant>
      <vt:variant>
        <vt:i4>5</vt:i4>
      </vt:variant>
      <vt:variant>
        <vt:lpwstr>mailto:lenka.vybulkova@crestcom.cz</vt:lpwstr>
      </vt:variant>
      <vt:variant>
        <vt:lpwstr/>
      </vt:variant>
      <vt:variant>
        <vt:i4>5046307</vt:i4>
      </vt:variant>
      <vt:variant>
        <vt:i4>3</vt:i4>
      </vt:variant>
      <vt:variant>
        <vt:i4>0</vt:i4>
      </vt:variant>
      <vt:variant>
        <vt:i4>5</vt:i4>
      </vt:variant>
      <vt:variant>
        <vt:lpwstr>mailto:marcela.kukanova@crestcom.cz</vt:lpwstr>
      </vt:variant>
      <vt:variant>
        <vt:lpwstr/>
      </vt:variant>
      <vt:variant>
        <vt:i4>7078006</vt:i4>
      </vt:variant>
      <vt:variant>
        <vt:i4>0</vt:i4>
      </vt:variant>
      <vt:variant>
        <vt:i4>0</vt:i4>
      </vt:variant>
      <vt:variant>
        <vt:i4>5</vt:i4>
      </vt:variant>
      <vt:variant>
        <vt:lpwstr>http://www.nibe.cz/cs/tepelna-cerpadla</vt:lpwstr>
      </vt:variant>
      <vt:variant>
        <vt:lpwstr/>
      </vt:variant>
      <vt:variant>
        <vt:i4>1835034</vt:i4>
      </vt:variant>
      <vt:variant>
        <vt:i4>0</vt:i4>
      </vt:variant>
      <vt:variant>
        <vt:i4>0</vt:i4>
      </vt:variant>
      <vt:variant>
        <vt:i4>5</vt:i4>
      </vt:variant>
      <vt:variant>
        <vt:lpwstr>http://www.cerpadla-ivt.cz/cz/cena-tepelnych-cerpadel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karolina.blinkova</dc:creator>
  <cp:lastModifiedBy>Marie Cimplová</cp:lastModifiedBy>
  <cp:revision>9</cp:revision>
  <cp:lastPrinted>2025-05-20T11:30:00Z</cp:lastPrinted>
  <dcterms:created xsi:type="dcterms:W3CDTF">2025-08-19T11:13:00Z</dcterms:created>
  <dcterms:modified xsi:type="dcterms:W3CDTF">2025-08-21T08:06:00Z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0x010100D037425BC85BAC47A18BE758018E6255</vt:lpwstr>
  </property>
  <property fmtid="{D5CDD505-2E9C-101B-9397-08002B2CF9AE}" pid="3" name="MediaServiceImageTags">
    <vt:lpwstr/>
  </property>
  <property fmtid="{D5CDD505-2E9C-101B-9397-08002B2CF9AE}" pid="4" name="MSIP_Label_ce8b62ee-019c-4c4f-8171-70312d408294_Enabled">
    <vt:lpwstr>true</vt:lpwstr>
  </property>
  <property fmtid="{D5CDD505-2E9C-101B-9397-08002B2CF9AE}" pid="5" name="MSIP_Label_ce8b62ee-019c-4c4f-8171-70312d408294_SetDate">
    <vt:lpwstr>2025-06-13T07:23:14Z</vt:lpwstr>
  </property>
  <property fmtid="{D5CDD505-2E9C-101B-9397-08002B2CF9AE}" pid="6" name="MSIP_Label_ce8b62ee-019c-4c4f-8171-70312d408294_Method">
    <vt:lpwstr>Standard</vt:lpwstr>
  </property>
  <property fmtid="{D5CDD505-2E9C-101B-9397-08002B2CF9AE}" pid="7" name="MSIP_Label_ce8b62ee-019c-4c4f-8171-70312d408294_Name">
    <vt:lpwstr>defa4170-0d19-0005-0004-bc88714345d2</vt:lpwstr>
  </property>
  <property fmtid="{D5CDD505-2E9C-101B-9397-08002B2CF9AE}" pid="8" name="MSIP_Label_ce8b62ee-019c-4c4f-8171-70312d408294_SiteId">
    <vt:lpwstr>9ad3cbc7-2522-4a4a-959a-9b21d005fb68</vt:lpwstr>
  </property>
  <property fmtid="{D5CDD505-2E9C-101B-9397-08002B2CF9AE}" pid="9" name="MSIP_Label_ce8b62ee-019c-4c4f-8171-70312d408294_ActionId">
    <vt:lpwstr>2cd0141c-d35b-4aae-b825-1d5ec008f08a</vt:lpwstr>
  </property>
  <property fmtid="{D5CDD505-2E9C-101B-9397-08002B2CF9AE}" pid="10" name="MSIP_Label_ce8b62ee-019c-4c4f-8171-70312d408294_ContentBits">
    <vt:lpwstr>0</vt:lpwstr>
  </property>
  <property fmtid="{D5CDD505-2E9C-101B-9397-08002B2CF9AE}" pid="11" name="MSIP_Label_ce8b62ee-019c-4c4f-8171-70312d408294_Tag">
    <vt:lpwstr>10, 3, 0, 1</vt:lpwstr>
  </property>
</Properties>
</file>